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jc w:val="center"/>
        <w:tblLook w:val="04A0" w:firstRow="1" w:lastRow="0" w:firstColumn="1" w:lastColumn="0" w:noHBand="0" w:noVBand="1"/>
      </w:tblPr>
      <w:tblGrid>
        <w:gridCol w:w="5104"/>
        <w:gridCol w:w="5670"/>
      </w:tblGrid>
      <w:tr w:rsidR="00A266B0" w:rsidTr="00A266B0">
        <w:trPr>
          <w:jc w:val="center"/>
        </w:trPr>
        <w:tc>
          <w:tcPr>
            <w:tcW w:w="5104" w:type="dxa"/>
          </w:tcPr>
          <w:p w:rsidR="00A266B0" w:rsidRDefault="00A266B0">
            <w:pPr>
              <w:jc w:val="center"/>
              <w:rPr>
                <w:sz w:val="26"/>
                <w:szCs w:val="26"/>
              </w:rPr>
            </w:pPr>
            <w:r>
              <w:rPr>
                <w:sz w:val="26"/>
                <w:szCs w:val="26"/>
              </w:rPr>
              <w:t>CÔNG ĐOÀN GIÁO DỤC VIỆT NAM</w:t>
            </w:r>
          </w:p>
          <w:p w:rsidR="00A266B0" w:rsidRDefault="00A266B0">
            <w:pPr>
              <w:jc w:val="center"/>
              <w:rPr>
                <w:b/>
                <w:sz w:val="26"/>
                <w:szCs w:val="26"/>
              </w:rPr>
            </w:pPr>
            <w:r>
              <w:rPr>
                <w:b/>
                <w:sz w:val="26"/>
                <w:szCs w:val="26"/>
              </w:rPr>
              <w:t xml:space="preserve">CÔNG ĐOÀN </w:t>
            </w:r>
          </w:p>
          <w:p w:rsidR="00A266B0" w:rsidRDefault="00A266B0">
            <w:pPr>
              <w:jc w:val="center"/>
              <w:rPr>
                <w:b/>
                <w:sz w:val="26"/>
                <w:szCs w:val="26"/>
              </w:rPr>
            </w:pPr>
            <w:r>
              <w:rPr>
                <w:b/>
                <w:sz w:val="26"/>
                <w:szCs w:val="26"/>
              </w:rPr>
              <w:t>TRƯỜNG ĐH KINH TẾ QUỐC DÂN</w:t>
            </w:r>
          </w:p>
          <w:p w:rsidR="00A266B0" w:rsidRDefault="001D69D2">
            <w:pPr>
              <w:jc w:val="center"/>
              <w:rPr>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835660</wp:posOffset>
                      </wp:positionH>
                      <wp:positionV relativeFrom="paragraph">
                        <wp:posOffset>20319</wp:posOffset>
                      </wp:positionV>
                      <wp:extent cx="1371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D2CFD"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pt,1.6pt" to="173.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"/>
                  </w:pict>
                </mc:Fallback>
              </mc:AlternateContent>
            </w:r>
          </w:p>
          <w:p w:rsidR="00A266B0" w:rsidRDefault="00375F40" w:rsidP="009646CF">
            <w:pPr>
              <w:spacing w:line="276" w:lineRule="auto"/>
              <w:jc w:val="center"/>
            </w:pPr>
            <w:r>
              <w:rPr>
                <w:sz w:val="26"/>
                <w:szCs w:val="26"/>
              </w:rPr>
              <w:t>Số:</w:t>
            </w:r>
            <w:r w:rsidR="00795F3D">
              <w:rPr>
                <w:sz w:val="26"/>
                <w:szCs w:val="26"/>
                <w:lang w:val="vi-VN"/>
              </w:rPr>
              <w:t xml:space="preserve"> </w:t>
            </w:r>
            <w:r w:rsidR="009646CF">
              <w:rPr>
                <w:sz w:val="26"/>
                <w:szCs w:val="26"/>
              </w:rPr>
              <w:t xml:space="preserve">      </w:t>
            </w:r>
            <w:r w:rsidR="00795F3D">
              <w:rPr>
                <w:sz w:val="26"/>
                <w:szCs w:val="26"/>
                <w:lang w:val="vi-VN"/>
              </w:rPr>
              <w:t xml:space="preserve"> </w:t>
            </w:r>
            <w:r w:rsidR="00A266B0">
              <w:rPr>
                <w:sz w:val="26"/>
                <w:szCs w:val="26"/>
              </w:rPr>
              <w:t>/</w:t>
            </w:r>
            <w:r w:rsidR="0055688B">
              <w:rPr>
                <w:sz w:val="26"/>
                <w:szCs w:val="26"/>
              </w:rPr>
              <w:t>BC</w:t>
            </w:r>
            <w:r w:rsidR="00E54B5D">
              <w:rPr>
                <w:sz w:val="26"/>
                <w:szCs w:val="26"/>
              </w:rPr>
              <w:t>-</w:t>
            </w:r>
            <w:r w:rsidR="0055688B">
              <w:rPr>
                <w:sz w:val="26"/>
                <w:szCs w:val="26"/>
              </w:rPr>
              <w:t>CĐT</w:t>
            </w:r>
          </w:p>
        </w:tc>
        <w:tc>
          <w:tcPr>
            <w:tcW w:w="5670" w:type="dxa"/>
          </w:tcPr>
          <w:p w:rsidR="00A266B0" w:rsidRDefault="00A266B0">
            <w:pPr>
              <w:jc w:val="center"/>
              <w:rPr>
                <w:sz w:val="26"/>
                <w:szCs w:val="26"/>
              </w:rPr>
            </w:pPr>
            <w:r>
              <w:rPr>
                <w:sz w:val="26"/>
                <w:szCs w:val="26"/>
              </w:rPr>
              <w:t>CỘNG HÒA XÃ HỘI CHỦ NGHĨA VIỆT NAM</w:t>
            </w:r>
          </w:p>
          <w:p w:rsidR="00A266B0" w:rsidRDefault="00A266B0">
            <w:pPr>
              <w:jc w:val="center"/>
              <w:rPr>
                <w:b/>
                <w:sz w:val="22"/>
                <w:szCs w:val="26"/>
              </w:rPr>
            </w:pPr>
            <w:r>
              <w:rPr>
                <w:b/>
                <w:szCs w:val="26"/>
              </w:rPr>
              <w:t>Độc lập – Tự do – Hạnh phúc</w:t>
            </w:r>
          </w:p>
          <w:p w:rsidR="00A266B0" w:rsidRDefault="001D69D2">
            <w:pPr>
              <w:jc w:val="center"/>
              <w:rPr>
                <w:sz w:val="26"/>
                <w:szCs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734695</wp:posOffset>
                      </wp:positionH>
                      <wp:positionV relativeFrom="paragraph">
                        <wp:posOffset>15239</wp:posOffset>
                      </wp:positionV>
                      <wp:extent cx="1993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CCDD8" id="Straight Connector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5pt,1.2pt" to="214.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"/>
                  </w:pict>
                </mc:Fallback>
              </mc:AlternateContent>
            </w:r>
          </w:p>
          <w:p w:rsidR="00A266B0" w:rsidRDefault="00C1706E" w:rsidP="009646CF">
            <w:pPr>
              <w:spacing w:line="276" w:lineRule="auto"/>
              <w:jc w:val="right"/>
              <w:rPr>
                <w:i/>
                <w:sz w:val="26"/>
                <w:szCs w:val="26"/>
              </w:rPr>
            </w:pPr>
            <w:r>
              <w:rPr>
                <w:i/>
                <w:sz w:val="26"/>
                <w:szCs w:val="26"/>
              </w:rPr>
              <w:t xml:space="preserve">Hà Nội, ngày </w:t>
            </w:r>
            <w:r w:rsidR="009646CF">
              <w:rPr>
                <w:i/>
                <w:sz w:val="26"/>
                <w:szCs w:val="26"/>
              </w:rPr>
              <w:t xml:space="preserve"> </w:t>
            </w:r>
            <w:r w:rsidR="000C12F7">
              <w:rPr>
                <w:i/>
                <w:sz w:val="26"/>
                <w:szCs w:val="26"/>
              </w:rPr>
              <w:t>18</w:t>
            </w:r>
            <w:r w:rsidR="009646CF">
              <w:rPr>
                <w:i/>
                <w:sz w:val="26"/>
                <w:szCs w:val="26"/>
              </w:rPr>
              <w:t xml:space="preserve"> </w:t>
            </w:r>
            <w:r w:rsidR="00795F3D">
              <w:rPr>
                <w:i/>
                <w:sz w:val="26"/>
                <w:szCs w:val="26"/>
                <w:lang w:val="vi-VN"/>
              </w:rPr>
              <w:t xml:space="preserve"> </w:t>
            </w:r>
            <w:r w:rsidR="00A266B0">
              <w:rPr>
                <w:i/>
                <w:sz w:val="26"/>
                <w:szCs w:val="26"/>
              </w:rPr>
              <w:t xml:space="preserve"> tháng </w:t>
            </w:r>
            <w:r w:rsidR="00795F3D">
              <w:rPr>
                <w:i/>
                <w:sz w:val="26"/>
                <w:szCs w:val="26"/>
                <w:lang w:val="vi-VN"/>
              </w:rPr>
              <w:t>12</w:t>
            </w:r>
            <w:r w:rsidR="00A266B0">
              <w:rPr>
                <w:i/>
                <w:sz w:val="26"/>
                <w:szCs w:val="26"/>
              </w:rPr>
              <w:t xml:space="preserve"> năm 201</w:t>
            </w:r>
            <w:r w:rsidR="009646CF">
              <w:rPr>
                <w:i/>
                <w:sz w:val="26"/>
                <w:szCs w:val="26"/>
              </w:rPr>
              <w:t>9</w:t>
            </w:r>
          </w:p>
        </w:tc>
      </w:tr>
    </w:tbl>
    <w:p w:rsidR="00A266B0" w:rsidRDefault="00A266B0" w:rsidP="00A266B0">
      <w:pPr>
        <w:jc w:val="center"/>
        <w:rPr>
          <w:b/>
          <w:sz w:val="28"/>
          <w:szCs w:val="28"/>
        </w:rPr>
      </w:pPr>
    </w:p>
    <w:p w:rsidR="00A266B0" w:rsidRPr="00651653" w:rsidRDefault="008434F8" w:rsidP="00A266B0">
      <w:pPr>
        <w:pStyle w:val="BodyText"/>
        <w:spacing w:line="276" w:lineRule="auto"/>
        <w:jc w:val="center"/>
        <w:rPr>
          <w:rFonts w:ascii="Times New Roman" w:hAnsi="Times New Roman"/>
          <w:b/>
          <w:bCs/>
          <w:sz w:val="32"/>
          <w:szCs w:val="32"/>
        </w:rPr>
      </w:pPr>
      <w:r w:rsidRPr="00651653">
        <w:rPr>
          <w:rFonts w:ascii="Times New Roman" w:hAnsi="Times New Roman"/>
          <w:b/>
          <w:bCs/>
          <w:sz w:val="32"/>
          <w:szCs w:val="32"/>
        </w:rPr>
        <w:t xml:space="preserve">BÁO CÁO </w:t>
      </w:r>
    </w:p>
    <w:p w:rsidR="00A266B0" w:rsidRPr="00A266B0" w:rsidRDefault="001176C8" w:rsidP="00A266B0">
      <w:pPr>
        <w:pStyle w:val="BodyText"/>
        <w:spacing w:line="276" w:lineRule="auto"/>
        <w:jc w:val="center"/>
        <w:rPr>
          <w:rFonts w:ascii="Times New Roman" w:hAnsi="Times New Roman"/>
          <w:bCs/>
          <w:szCs w:val="28"/>
        </w:rPr>
      </w:pPr>
      <w:r>
        <w:rPr>
          <w:rFonts w:ascii="Times New Roman" w:hAnsi="Times New Roman"/>
          <w:bCs/>
          <w:szCs w:val="28"/>
        </w:rPr>
        <w:t xml:space="preserve">SƠ </w:t>
      </w:r>
      <w:r w:rsidR="00651653">
        <w:rPr>
          <w:rFonts w:ascii="Times New Roman" w:hAnsi="Times New Roman"/>
          <w:bCs/>
          <w:szCs w:val="28"/>
        </w:rPr>
        <w:t xml:space="preserve">KẾT </w:t>
      </w:r>
      <w:r w:rsidR="00E0477E">
        <w:rPr>
          <w:rFonts w:ascii="Times New Roman" w:hAnsi="Times New Roman"/>
          <w:bCs/>
          <w:szCs w:val="28"/>
          <w:lang w:val="vi-VN"/>
        </w:rPr>
        <w:t xml:space="preserve">HOẠT ĐỘNG </w:t>
      </w:r>
      <w:r w:rsidR="00651653">
        <w:rPr>
          <w:rFonts w:ascii="Times New Roman" w:hAnsi="Times New Roman"/>
          <w:bCs/>
          <w:szCs w:val="28"/>
        </w:rPr>
        <w:t xml:space="preserve">CÔNG ĐOÀN </w:t>
      </w:r>
      <w:r>
        <w:rPr>
          <w:rFonts w:ascii="Times New Roman" w:hAnsi="Times New Roman"/>
          <w:bCs/>
          <w:szCs w:val="28"/>
        </w:rPr>
        <w:t xml:space="preserve">HỌC KỲ I </w:t>
      </w:r>
      <w:r w:rsidR="00651653">
        <w:rPr>
          <w:rFonts w:ascii="Times New Roman" w:hAnsi="Times New Roman"/>
          <w:bCs/>
          <w:szCs w:val="28"/>
        </w:rPr>
        <w:t>VÀ</w:t>
      </w:r>
      <w:r w:rsidR="008220FC" w:rsidRPr="00A266B0">
        <w:rPr>
          <w:rFonts w:ascii="Times New Roman" w:hAnsi="Times New Roman"/>
          <w:bCs/>
          <w:szCs w:val="28"/>
        </w:rPr>
        <w:t xml:space="preserve"> </w:t>
      </w:r>
    </w:p>
    <w:p w:rsidR="008434F8" w:rsidRPr="00E0477E" w:rsidRDefault="00651653" w:rsidP="00A266B0">
      <w:pPr>
        <w:pStyle w:val="BodyText"/>
        <w:spacing w:line="276" w:lineRule="auto"/>
        <w:jc w:val="center"/>
        <w:rPr>
          <w:rFonts w:ascii="Times New Roman" w:hAnsi="Times New Roman"/>
          <w:b/>
          <w:bCs/>
          <w:szCs w:val="28"/>
          <w:lang w:val="vi-VN"/>
        </w:rPr>
      </w:pPr>
      <w:r>
        <w:rPr>
          <w:rFonts w:ascii="Times New Roman" w:hAnsi="Times New Roman"/>
          <w:bCs/>
          <w:szCs w:val="28"/>
        </w:rPr>
        <w:t xml:space="preserve">PHƯƠNG HƯỚNG, NHIỆM VỤ TRỌNG TÂM </w:t>
      </w:r>
      <w:r w:rsidR="001176C8">
        <w:rPr>
          <w:rFonts w:ascii="Times New Roman" w:hAnsi="Times New Roman"/>
          <w:bCs/>
          <w:szCs w:val="28"/>
        </w:rPr>
        <w:t xml:space="preserve">HỌC KỲ II </w:t>
      </w:r>
      <w:r>
        <w:rPr>
          <w:rFonts w:ascii="Times New Roman" w:hAnsi="Times New Roman"/>
          <w:bCs/>
          <w:szCs w:val="28"/>
        </w:rPr>
        <w:t xml:space="preserve">NĂM HỌC </w:t>
      </w:r>
      <w:r w:rsidR="00EA653B">
        <w:rPr>
          <w:rFonts w:ascii="Times New Roman" w:hAnsi="Times New Roman"/>
          <w:bCs/>
          <w:szCs w:val="28"/>
        </w:rPr>
        <w:t>201</w:t>
      </w:r>
      <w:r w:rsidR="009646CF">
        <w:rPr>
          <w:rFonts w:ascii="Times New Roman" w:hAnsi="Times New Roman"/>
          <w:bCs/>
          <w:szCs w:val="28"/>
        </w:rPr>
        <w:t>9</w:t>
      </w:r>
      <w:r w:rsidR="00EA653B">
        <w:rPr>
          <w:rFonts w:ascii="Times New Roman" w:hAnsi="Times New Roman"/>
          <w:bCs/>
          <w:szCs w:val="28"/>
        </w:rPr>
        <w:t>-20</w:t>
      </w:r>
      <w:r w:rsidR="009646CF">
        <w:rPr>
          <w:rFonts w:ascii="Times New Roman" w:hAnsi="Times New Roman"/>
          <w:bCs/>
          <w:szCs w:val="28"/>
        </w:rPr>
        <w:t>20</w:t>
      </w:r>
    </w:p>
    <w:p w:rsidR="00A266B0" w:rsidRDefault="00A266B0" w:rsidP="00A266B0">
      <w:pPr>
        <w:pStyle w:val="BodyText"/>
        <w:spacing w:line="276" w:lineRule="auto"/>
        <w:jc w:val="both"/>
        <w:rPr>
          <w:rFonts w:ascii="Times New Roman" w:hAnsi="Times New Roman"/>
          <w:bCs/>
          <w:szCs w:val="28"/>
        </w:rPr>
      </w:pPr>
    </w:p>
    <w:p w:rsidR="008434F8" w:rsidRPr="007D5A2C" w:rsidRDefault="00B8219A" w:rsidP="007D5A2C">
      <w:pPr>
        <w:pStyle w:val="BodyText"/>
        <w:spacing w:after="60" w:line="252" w:lineRule="auto"/>
        <w:jc w:val="both"/>
        <w:rPr>
          <w:rFonts w:ascii="Times New Roman" w:hAnsi="Times New Roman"/>
          <w:bCs/>
          <w:sz w:val="26"/>
          <w:szCs w:val="26"/>
        </w:rPr>
      </w:pPr>
      <w:r w:rsidRPr="007D5A2C">
        <w:rPr>
          <w:rFonts w:ascii="Times New Roman" w:hAnsi="Times New Roman"/>
          <w:bCs/>
          <w:sz w:val="26"/>
          <w:szCs w:val="26"/>
        </w:rPr>
        <w:t>1</w:t>
      </w:r>
      <w:r w:rsidR="00CE7FE0" w:rsidRPr="007D5A2C">
        <w:rPr>
          <w:rFonts w:ascii="Times New Roman" w:hAnsi="Times New Roman"/>
          <w:bCs/>
          <w:sz w:val="26"/>
          <w:szCs w:val="26"/>
        </w:rPr>
        <w:t>.</w:t>
      </w:r>
      <w:r w:rsidR="00651653" w:rsidRPr="007D5A2C">
        <w:rPr>
          <w:rFonts w:ascii="Times New Roman" w:hAnsi="Times New Roman"/>
          <w:bCs/>
          <w:sz w:val="26"/>
          <w:szCs w:val="26"/>
        </w:rPr>
        <w:t xml:space="preserve"> TÌNH HÌNH ĐỘI NGŨ </w:t>
      </w:r>
      <w:r w:rsidRPr="007D5A2C">
        <w:rPr>
          <w:rFonts w:ascii="Times New Roman" w:hAnsi="Times New Roman"/>
          <w:bCs/>
          <w:sz w:val="26"/>
          <w:szCs w:val="26"/>
        </w:rPr>
        <w:t xml:space="preserve">CÁN BỘ, </w:t>
      </w:r>
      <w:r w:rsidR="00E0477E" w:rsidRPr="007D5A2C">
        <w:rPr>
          <w:rFonts w:ascii="Times New Roman" w:hAnsi="Times New Roman"/>
          <w:bCs/>
          <w:sz w:val="26"/>
          <w:szCs w:val="26"/>
          <w:lang w:val="vi-VN"/>
        </w:rPr>
        <w:t>NHÀ GIÁO,</w:t>
      </w:r>
      <w:r w:rsidRPr="007D5A2C">
        <w:rPr>
          <w:rFonts w:ascii="Times New Roman" w:hAnsi="Times New Roman"/>
          <w:bCs/>
          <w:sz w:val="26"/>
          <w:szCs w:val="26"/>
        </w:rPr>
        <w:t xml:space="preserve"> </w:t>
      </w:r>
      <w:r w:rsidR="00651653" w:rsidRPr="007D5A2C">
        <w:rPr>
          <w:rFonts w:ascii="Times New Roman" w:hAnsi="Times New Roman"/>
          <w:bCs/>
          <w:sz w:val="26"/>
          <w:szCs w:val="26"/>
        </w:rPr>
        <w:t xml:space="preserve">NGƯỜI LAO ĐỘNG </w:t>
      </w:r>
    </w:p>
    <w:p w:rsidR="002655E4" w:rsidRDefault="002655E4" w:rsidP="007D5A2C">
      <w:pPr>
        <w:pStyle w:val="BodyText"/>
        <w:spacing w:after="60" w:line="252" w:lineRule="auto"/>
        <w:jc w:val="both"/>
        <w:rPr>
          <w:rFonts w:ascii="Times New Roman" w:hAnsi="Times New Roman"/>
          <w:b/>
          <w:i/>
          <w:sz w:val="26"/>
          <w:szCs w:val="26"/>
        </w:rPr>
      </w:pPr>
      <w:r w:rsidRPr="007D5A2C">
        <w:rPr>
          <w:rFonts w:ascii="Times New Roman" w:hAnsi="Times New Roman"/>
          <w:b/>
          <w:i/>
          <w:sz w:val="26"/>
          <w:szCs w:val="26"/>
        </w:rPr>
        <w:t>1</w:t>
      </w:r>
      <w:r w:rsidR="00B8219A" w:rsidRPr="007D5A2C">
        <w:rPr>
          <w:rFonts w:ascii="Times New Roman" w:hAnsi="Times New Roman"/>
          <w:b/>
          <w:i/>
          <w:sz w:val="26"/>
          <w:szCs w:val="26"/>
        </w:rPr>
        <w:t>.1</w:t>
      </w:r>
      <w:r w:rsidRPr="007D5A2C">
        <w:rPr>
          <w:rFonts w:ascii="Times New Roman" w:hAnsi="Times New Roman"/>
          <w:b/>
          <w:i/>
          <w:sz w:val="26"/>
          <w:szCs w:val="26"/>
        </w:rPr>
        <w:t xml:space="preserve">. </w:t>
      </w:r>
      <w:r w:rsidR="009646CF" w:rsidRPr="007D5A2C">
        <w:rPr>
          <w:rFonts w:ascii="Times New Roman" w:hAnsi="Times New Roman"/>
          <w:b/>
          <w:bCs/>
          <w:i/>
          <w:sz w:val="26"/>
          <w:szCs w:val="26"/>
        </w:rPr>
        <w:t xml:space="preserve">Về đội ngũ </w:t>
      </w:r>
      <w:r w:rsidR="009646CF">
        <w:rPr>
          <w:rFonts w:ascii="Times New Roman" w:hAnsi="Times New Roman"/>
          <w:b/>
          <w:bCs/>
          <w:i/>
          <w:sz w:val="26"/>
          <w:szCs w:val="26"/>
        </w:rPr>
        <w:t xml:space="preserve">cán bộ, </w:t>
      </w:r>
      <w:r w:rsidR="009646CF" w:rsidRPr="007D5A2C">
        <w:rPr>
          <w:rFonts w:ascii="Times New Roman" w:hAnsi="Times New Roman"/>
          <w:b/>
          <w:bCs/>
          <w:i/>
          <w:sz w:val="26"/>
          <w:szCs w:val="26"/>
        </w:rPr>
        <w:t>nhà giáo và người lao động</w:t>
      </w:r>
      <w:r w:rsidR="009646CF" w:rsidRPr="007D5A2C">
        <w:rPr>
          <w:rFonts w:ascii="Times New Roman" w:hAnsi="Times New Roman"/>
          <w:b/>
          <w:i/>
          <w:sz w:val="26"/>
          <w:szCs w:val="26"/>
        </w:rPr>
        <w:t xml:space="preserve"> </w:t>
      </w:r>
    </w:p>
    <w:p w:rsidR="009646CF" w:rsidRPr="00E23914" w:rsidRDefault="009646CF" w:rsidP="009646CF">
      <w:pPr>
        <w:pStyle w:val="BodyText"/>
        <w:spacing w:after="60" w:line="252" w:lineRule="auto"/>
        <w:ind w:firstLine="720"/>
        <w:jc w:val="both"/>
        <w:rPr>
          <w:rFonts w:ascii="Times New Roman" w:hAnsi="Times New Roman"/>
          <w:bCs/>
          <w:sz w:val="26"/>
          <w:szCs w:val="26"/>
        </w:rPr>
      </w:pPr>
      <w:r w:rsidRPr="00E23914">
        <w:rPr>
          <w:rFonts w:ascii="Times New Roman" w:hAnsi="Times New Roman"/>
          <w:bCs/>
          <w:sz w:val="26"/>
          <w:szCs w:val="26"/>
        </w:rPr>
        <w:t>Tổng số cán bộ, nhà giáo, người lao động đến thời điểm 31/12/201</w:t>
      </w:r>
      <w:r w:rsidRPr="00E23914">
        <w:rPr>
          <w:rFonts w:ascii="Times New Roman" w:hAnsi="Times New Roman"/>
          <w:bCs/>
          <w:sz w:val="26"/>
          <w:szCs w:val="26"/>
          <w:lang w:val="vi-VN"/>
        </w:rPr>
        <w:t>8</w:t>
      </w:r>
      <w:r w:rsidRPr="00E23914">
        <w:rPr>
          <w:rFonts w:ascii="Times New Roman" w:hAnsi="Times New Roman"/>
          <w:bCs/>
          <w:sz w:val="26"/>
          <w:szCs w:val="26"/>
        </w:rPr>
        <w:t>: 1.</w:t>
      </w:r>
      <w:r w:rsidRPr="00E23914">
        <w:rPr>
          <w:rFonts w:ascii="Times New Roman" w:hAnsi="Times New Roman"/>
          <w:bCs/>
          <w:sz w:val="26"/>
          <w:szCs w:val="26"/>
          <w:lang w:val="vi-VN"/>
        </w:rPr>
        <w:t>18</w:t>
      </w:r>
      <w:r w:rsidRPr="00E23914">
        <w:rPr>
          <w:rFonts w:ascii="Times New Roman" w:hAnsi="Times New Roman"/>
          <w:bCs/>
          <w:sz w:val="26"/>
          <w:szCs w:val="26"/>
        </w:rPr>
        <w:t>5 người; số lượng đoàn viên công đoàn: 1.148</w:t>
      </w:r>
      <w:r w:rsidR="00E23914">
        <w:rPr>
          <w:rFonts w:ascii="Times New Roman" w:hAnsi="Times New Roman"/>
          <w:bCs/>
          <w:sz w:val="26"/>
          <w:szCs w:val="26"/>
        </w:rPr>
        <w:t>, số lượng đảng viên: 548</w:t>
      </w:r>
    </w:p>
    <w:p w:rsidR="009646CF" w:rsidRPr="00E23914" w:rsidRDefault="009646CF" w:rsidP="009646CF">
      <w:pPr>
        <w:pStyle w:val="BodyText"/>
        <w:spacing w:after="60" w:line="252" w:lineRule="auto"/>
        <w:ind w:firstLine="720"/>
        <w:jc w:val="both"/>
        <w:rPr>
          <w:rFonts w:ascii="Times New Roman" w:hAnsi="Times New Roman"/>
          <w:bCs/>
          <w:sz w:val="26"/>
          <w:szCs w:val="26"/>
        </w:rPr>
      </w:pPr>
      <w:r w:rsidRPr="00E23914">
        <w:rPr>
          <w:rFonts w:ascii="Times New Roman" w:hAnsi="Times New Roman"/>
          <w:bCs/>
          <w:sz w:val="26"/>
          <w:szCs w:val="26"/>
        </w:rPr>
        <w:t>+ Biến động về số lượng: đoàn viên nghỉ chế độ 7 người; kết nạp mới: 5 đoàn viên.</w:t>
      </w:r>
    </w:p>
    <w:p w:rsidR="009646CF" w:rsidRPr="00E23914" w:rsidRDefault="009646CF" w:rsidP="009646CF">
      <w:pPr>
        <w:pStyle w:val="BodyText"/>
        <w:spacing w:after="60" w:line="252" w:lineRule="auto"/>
        <w:ind w:firstLine="720"/>
        <w:jc w:val="both"/>
        <w:rPr>
          <w:rFonts w:ascii="Times New Roman" w:hAnsi="Times New Roman"/>
          <w:bCs/>
          <w:sz w:val="26"/>
          <w:szCs w:val="26"/>
        </w:rPr>
      </w:pPr>
      <w:r w:rsidRPr="00E23914">
        <w:rPr>
          <w:rFonts w:ascii="Times New Roman" w:hAnsi="Times New Roman"/>
          <w:bCs/>
          <w:sz w:val="26"/>
          <w:szCs w:val="26"/>
        </w:rPr>
        <w:t>+ Trình độ học vấn: 18</w:t>
      </w:r>
      <w:r w:rsidRPr="00E23914">
        <w:rPr>
          <w:rFonts w:ascii="Times New Roman" w:hAnsi="Times New Roman"/>
          <w:bCs/>
          <w:sz w:val="26"/>
          <w:szCs w:val="26"/>
          <w:lang w:val="vi-VN"/>
        </w:rPr>
        <w:t xml:space="preserve"> </w:t>
      </w:r>
      <w:r w:rsidRPr="00E23914">
        <w:rPr>
          <w:rFonts w:ascii="Times New Roman" w:hAnsi="Times New Roman"/>
          <w:bCs/>
          <w:sz w:val="26"/>
          <w:szCs w:val="26"/>
        </w:rPr>
        <w:t xml:space="preserve">Giáo sư, </w:t>
      </w:r>
      <w:r w:rsidRPr="00E23914">
        <w:rPr>
          <w:rFonts w:ascii="Times New Roman" w:hAnsi="Times New Roman"/>
          <w:bCs/>
          <w:sz w:val="26"/>
          <w:szCs w:val="26"/>
          <w:lang w:val="vi-VN"/>
        </w:rPr>
        <w:t>13</w:t>
      </w:r>
      <w:r w:rsidRPr="00E23914">
        <w:rPr>
          <w:rFonts w:ascii="Times New Roman" w:hAnsi="Times New Roman"/>
          <w:bCs/>
          <w:sz w:val="26"/>
          <w:szCs w:val="26"/>
        </w:rPr>
        <w:t>8</w:t>
      </w:r>
      <w:r w:rsidRPr="00E23914">
        <w:rPr>
          <w:rFonts w:ascii="Times New Roman" w:hAnsi="Times New Roman"/>
          <w:bCs/>
          <w:sz w:val="26"/>
          <w:szCs w:val="26"/>
          <w:lang w:val="vi-VN"/>
        </w:rPr>
        <w:t xml:space="preserve"> </w:t>
      </w:r>
      <w:r w:rsidRPr="00E23914">
        <w:rPr>
          <w:rFonts w:ascii="Times New Roman" w:hAnsi="Times New Roman"/>
          <w:bCs/>
          <w:sz w:val="26"/>
          <w:szCs w:val="26"/>
        </w:rPr>
        <w:t xml:space="preserve">Phó Giáo sư: </w:t>
      </w:r>
      <w:r w:rsidRPr="00E23914">
        <w:rPr>
          <w:rFonts w:ascii="Times New Roman" w:hAnsi="Times New Roman"/>
          <w:bCs/>
          <w:sz w:val="26"/>
          <w:szCs w:val="26"/>
          <w:lang w:val="vi-VN"/>
        </w:rPr>
        <w:t>201</w:t>
      </w:r>
      <w:r w:rsidRPr="00E23914">
        <w:rPr>
          <w:rFonts w:ascii="Times New Roman" w:hAnsi="Times New Roman"/>
          <w:bCs/>
          <w:sz w:val="26"/>
          <w:szCs w:val="26"/>
        </w:rPr>
        <w:t xml:space="preserve"> Tiến sĩ</w:t>
      </w:r>
      <w:r w:rsidRPr="00E23914">
        <w:rPr>
          <w:rFonts w:ascii="Times New Roman" w:hAnsi="Times New Roman"/>
          <w:bCs/>
          <w:sz w:val="26"/>
          <w:szCs w:val="26"/>
          <w:lang w:val="vi-VN"/>
        </w:rPr>
        <w:t>;</w:t>
      </w:r>
      <w:r w:rsidRPr="00E23914">
        <w:rPr>
          <w:rFonts w:ascii="Times New Roman" w:hAnsi="Times New Roman"/>
          <w:bCs/>
          <w:sz w:val="26"/>
          <w:szCs w:val="26"/>
        </w:rPr>
        <w:t xml:space="preserve"> </w:t>
      </w:r>
      <w:r w:rsidRPr="00E23914">
        <w:rPr>
          <w:rFonts w:ascii="Times New Roman" w:hAnsi="Times New Roman"/>
          <w:bCs/>
          <w:sz w:val="26"/>
          <w:szCs w:val="26"/>
          <w:lang w:val="vi-VN"/>
        </w:rPr>
        <w:t>552</w:t>
      </w:r>
      <w:r w:rsidRPr="00E23914">
        <w:rPr>
          <w:rFonts w:ascii="Times New Roman" w:hAnsi="Times New Roman"/>
          <w:bCs/>
          <w:sz w:val="26"/>
          <w:szCs w:val="26"/>
        </w:rPr>
        <w:t xml:space="preserve"> Thạc sĩ</w:t>
      </w:r>
      <w:r w:rsidRPr="00E23914">
        <w:rPr>
          <w:rFonts w:ascii="Times New Roman" w:hAnsi="Times New Roman"/>
          <w:bCs/>
          <w:sz w:val="26"/>
          <w:szCs w:val="26"/>
          <w:lang w:val="vi-VN"/>
        </w:rPr>
        <w:t>; 200 cử nhân và 83 người có trình độ khác</w:t>
      </w:r>
      <w:r w:rsidRPr="00E23914">
        <w:rPr>
          <w:rFonts w:ascii="Times New Roman" w:hAnsi="Times New Roman"/>
          <w:bCs/>
          <w:sz w:val="26"/>
          <w:szCs w:val="26"/>
        </w:rPr>
        <w:t>; tổng số giảng viên: 810 người.</w:t>
      </w:r>
    </w:p>
    <w:p w:rsidR="009646CF" w:rsidRDefault="009646CF" w:rsidP="009646CF">
      <w:pPr>
        <w:pStyle w:val="BodyText"/>
        <w:spacing w:after="60" w:line="252" w:lineRule="auto"/>
        <w:jc w:val="both"/>
        <w:rPr>
          <w:rFonts w:ascii="Times New Roman" w:hAnsi="Times New Roman"/>
          <w:b/>
          <w:bCs/>
          <w:i/>
          <w:sz w:val="26"/>
          <w:szCs w:val="26"/>
        </w:rPr>
      </w:pPr>
      <w:r w:rsidRPr="00E23914">
        <w:rPr>
          <w:rFonts w:ascii="Times New Roman" w:hAnsi="Times New Roman"/>
          <w:b/>
          <w:bCs/>
          <w:i/>
          <w:sz w:val="26"/>
          <w:szCs w:val="26"/>
        </w:rPr>
        <w:t>1.2. Đặc điểm tình hình</w:t>
      </w:r>
    </w:p>
    <w:p w:rsidR="009646CF" w:rsidRPr="007D5A2C" w:rsidRDefault="009646CF" w:rsidP="009646CF">
      <w:pPr>
        <w:pStyle w:val="BodyText"/>
        <w:spacing w:after="60" w:line="252" w:lineRule="auto"/>
        <w:jc w:val="both"/>
        <w:rPr>
          <w:rFonts w:ascii="Times New Roman" w:hAnsi="Times New Roman"/>
          <w:i/>
          <w:sz w:val="26"/>
          <w:szCs w:val="26"/>
        </w:rPr>
      </w:pPr>
      <w:r w:rsidRPr="007D5A2C">
        <w:rPr>
          <w:rFonts w:ascii="Times New Roman" w:hAnsi="Times New Roman"/>
          <w:i/>
          <w:sz w:val="26"/>
          <w:szCs w:val="26"/>
        </w:rPr>
        <w:t>1.</w:t>
      </w:r>
      <w:r>
        <w:rPr>
          <w:rFonts w:ascii="Times New Roman" w:hAnsi="Times New Roman"/>
          <w:i/>
          <w:sz w:val="26"/>
          <w:szCs w:val="26"/>
        </w:rPr>
        <w:t>2</w:t>
      </w:r>
      <w:r w:rsidRPr="007D5A2C">
        <w:rPr>
          <w:rFonts w:ascii="Times New Roman" w:hAnsi="Times New Roman"/>
          <w:i/>
          <w:sz w:val="26"/>
          <w:szCs w:val="26"/>
        </w:rPr>
        <w:t>.1 Thuận lợi</w:t>
      </w:r>
    </w:p>
    <w:p w:rsidR="009646CF" w:rsidRPr="007D5A2C" w:rsidRDefault="009646CF" w:rsidP="009646CF">
      <w:pPr>
        <w:pStyle w:val="BodyText"/>
        <w:spacing w:after="60" w:line="252" w:lineRule="auto"/>
        <w:ind w:firstLine="720"/>
        <w:jc w:val="both"/>
        <w:rPr>
          <w:rFonts w:ascii="Times New Roman" w:hAnsi="Times New Roman"/>
          <w:sz w:val="26"/>
          <w:szCs w:val="26"/>
        </w:rPr>
      </w:pPr>
      <w:r w:rsidRPr="007D5A2C">
        <w:rPr>
          <w:rFonts w:ascii="Times New Roman" w:hAnsi="Times New Roman"/>
          <w:sz w:val="26"/>
          <w:szCs w:val="26"/>
        </w:rPr>
        <w:t>- Trường Đại học Kinh tế quốc dân (ĐH KTQD) tiếp tục thực hiện việc thí điểm giao quyền tự chủ, tự chịu trách nhiệm;</w:t>
      </w:r>
      <w:r w:rsidRPr="007D5A2C">
        <w:rPr>
          <w:rFonts w:ascii="Times New Roman" w:hAnsi="Times New Roman"/>
          <w:sz w:val="26"/>
          <w:szCs w:val="26"/>
          <w:lang w:val="vi-VN"/>
        </w:rPr>
        <w:t xml:space="preserve"> xây dựng và triển khai Đề án thí điểm thực hiện cơ chế tự chủ hướng tới không có Bộ chủ quản</w:t>
      </w:r>
      <w:r w:rsidRPr="007D5A2C">
        <w:rPr>
          <w:rFonts w:ascii="Times New Roman" w:hAnsi="Times New Roman"/>
          <w:sz w:val="26"/>
          <w:szCs w:val="26"/>
        </w:rPr>
        <w:t xml:space="preserve"> để chuẩn bị cho một giai đoạn phát triển mới. </w:t>
      </w:r>
    </w:p>
    <w:p w:rsidR="009646CF" w:rsidRPr="007D5A2C" w:rsidRDefault="009646CF" w:rsidP="009646CF">
      <w:pPr>
        <w:pStyle w:val="BodyText"/>
        <w:spacing w:after="60" w:line="252" w:lineRule="auto"/>
        <w:ind w:firstLine="720"/>
        <w:jc w:val="both"/>
        <w:rPr>
          <w:rFonts w:ascii="Times New Roman" w:hAnsi="Times New Roman"/>
          <w:sz w:val="26"/>
          <w:szCs w:val="26"/>
        </w:rPr>
      </w:pPr>
      <w:r w:rsidRPr="007D5A2C">
        <w:rPr>
          <w:rFonts w:ascii="Times New Roman" w:hAnsi="Times New Roman"/>
          <w:sz w:val="26"/>
          <w:szCs w:val="26"/>
        </w:rPr>
        <w:t xml:space="preserve">- Công đoàn Trường và Công đoàn các đơn vị </w:t>
      </w:r>
      <w:r w:rsidRPr="007D5A2C">
        <w:rPr>
          <w:rFonts w:ascii="Times New Roman" w:hAnsi="Times New Roman"/>
          <w:sz w:val="26"/>
          <w:szCs w:val="26"/>
          <w:lang w:val="vi-VN"/>
        </w:rPr>
        <w:t xml:space="preserve">đã hoàn thành năm </w:t>
      </w:r>
      <w:r w:rsidRPr="007D5A2C">
        <w:rPr>
          <w:rFonts w:ascii="Times New Roman" w:hAnsi="Times New Roman"/>
          <w:sz w:val="26"/>
          <w:szCs w:val="26"/>
        </w:rPr>
        <w:t xml:space="preserve">thứ </w:t>
      </w:r>
      <w:r>
        <w:rPr>
          <w:rFonts w:ascii="Times New Roman" w:hAnsi="Times New Roman"/>
          <w:sz w:val="26"/>
          <w:szCs w:val="26"/>
        </w:rPr>
        <w:t>hai</w:t>
      </w:r>
      <w:r w:rsidRPr="007D5A2C">
        <w:rPr>
          <w:rFonts w:ascii="Times New Roman" w:hAnsi="Times New Roman"/>
          <w:sz w:val="26"/>
          <w:szCs w:val="26"/>
          <w:lang w:val="vi-VN"/>
        </w:rPr>
        <w:t xml:space="preserve"> của nhiệm kỳ </w:t>
      </w:r>
      <w:r w:rsidRPr="007D5A2C">
        <w:rPr>
          <w:rFonts w:ascii="Times New Roman" w:hAnsi="Times New Roman"/>
          <w:sz w:val="26"/>
          <w:szCs w:val="26"/>
        </w:rPr>
        <w:t xml:space="preserve">2017-2022, </w:t>
      </w:r>
      <w:r w:rsidRPr="007D5A2C">
        <w:rPr>
          <w:rFonts w:ascii="Times New Roman" w:hAnsi="Times New Roman"/>
          <w:sz w:val="26"/>
          <w:szCs w:val="26"/>
          <w:lang w:val="vi-VN"/>
        </w:rPr>
        <w:t xml:space="preserve">với </w:t>
      </w:r>
      <w:r w:rsidRPr="007D5A2C">
        <w:rPr>
          <w:rFonts w:ascii="Times New Roman" w:hAnsi="Times New Roman"/>
          <w:sz w:val="26"/>
          <w:szCs w:val="26"/>
        </w:rPr>
        <w:t xml:space="preserve">không khí vui tươi, phấn khởi trong toàn thể đoàn viên; là tiền đề tốt cho một giai đoạn phát triển mới của Công đoàn trường. </w:t>
      </w:r>
    </w:p>
    <w:p w:rsidR="009646CF" w:rsidRDefault="009646CF" w:rsidP="009646CF">
      <w:pPr>
        <w:pStyle w:val="BodyText"/>
        <w:spacing w:after="60" w:line="252" w:lineRule="auto"/>
        <w:ind w:firstLine="720"/>
        <w:jc w:val="both"/>
        <w:rPr>
          <w:rFonts w:ascii="Times New Roman" w:hAnsi="Times New Roman"/>
          <w:sz w:val="26"/>
          <w:szCs w:val="26"/>
        </w:rPr>
      </w:pPr>
      <w:r w:rsidRPr="007D5A2C">
        <w:rPr>
          <w:rFonts w:ascii="Times New Roman" w:hAnsi="Times New Roman"/>
          <w:sz w:val="26"/>
          <w:szCs w:val="26"/>
        </w:rPr>
        <w:t xml:space="preserve">- Trong mọi hoạt động, Công đoàn Trường luôn nhận được sự quan tâm và chỉ đạo sâu sát của Công đoàn Giáo dục Việt Nam, của Đảng ủy ĐH KTQD, sự hỗ trợ và tạo điều kiện thuận lợi vệ mọi mặt của Ban giám hiệu Nhà trường, sự đồng thuận cao và ủng hộ của đoàn viên từ các đơn vị trong trường. </w:t>
      </w:r>
    </w:p>
    <w:p w:rsidR="009646CF" w:rsidRPr="007D5A2C" w:rsidRDefault="009646CF" w:rsidP="009646CF">
      <w:pPr>
        <w:pStyle w:val="BodyText"/>
        <w:spacing w:after="60" w:line="252" w:lineRule="auto"/>
        <w:jc w:val="both"/>
        <w:rPr>
          <w:rFonts w:ascii="Times New Roman" w:hAnsi="Times New Roman"/>
          <w:bCs/>
          <w:i/>
          <w:sz w:val="26"/>
          <w:szCs w:val="26"/>
        </w:rPr>
      </w:pPr>
      <w:r w:rsidRPr="007D5A2C">
        <w:rPr>
          <w:rFonts w:ascii="Times New Roman" w:hAnsi="Times New Roman"/>
          <w:bCs/>
          <w:i/>
          <w:sz w:val="26"/>
          <w:szCs w:val="26"/>
        </w:rPr>
        <w:t>1.2</w:t>
      </w:r>
      <w:r>
        <w:rPr>
          <w:rFonts w:ascii="Times New Roman" w:hAnsi="Times New Roman"/>
          <w:bCs/>
          <w:i/>
          <w:sz w:val="26"/>
          <w:szCs w:val="26"/>
        </w:rPr>
        <w:t>1</w:t>
      </w:r>
      <w:r w:rsidRPr="007D5A2C">
        <w:rPr>
          <w:rFonts w:ascii="Times New Roman" w:hAnsi="Times New Roman"/>
          <w:bCs/>
          <w:i/>
          <w:sz w:val="26"/>
          <w:szCs w:val="26"/>
        </w:rPr>
        <w:t>. Những khó khăn</w:t>
      </w:r>
    </w:p>
    <w:p w:rsidR="009646CF" w:rsidRPr="007D5A2C" w:rsidRDefault="009646CF" w:rsidP="009646CF">
      <w:pPr>
        <w:pStyle w:val="BodyText"/>
        <w:spacing w:after="60" w:line="252" w:lineRule="auto"/>
        <w:ind w:firstLine="720"/>
        <w:jc w:val="both"/>
        <w:rPr>
          <w:rFonts w:ascii="Times New Roman" w:hAnsi="Times New Roman"/>
          <w:sz w:val="26"/>
          <w:szCs w:val="26"/>
        </w:rPr>
      </w:pPr>
      <w:r w:rsidRPr="007D5A2C">
        <w:rPr>
          <w:rFonts w:ascii="Times New Roman" w:hAnsi="Times New Roman"/>
          <w:sz w:val="26"/>
          <w:szCs w:val="26"/>
        </w:rPr>
        <w:t>- Yêu cầu của đoàn viên đối với hoạt động công đoàn có nhiều thay đổi, hướng tới đáp ứng những lợi ích thiết thực, cụ thể của đoàn viên. Điều đó tạo áp lực phải đổi mới phương thức hoạt động của công đoàn</w:t>
      </w:r>
      <w:r w:rsidRPr="007D5A2C">
        <w:rPr>
          <w:rFonts w:ascii="Times New Roman" w:hAnsi="Times New Roman"/>
          <w:sz w:val="26"/>
          <w:szCs w:val="26"/>
          <w:lang w:val="vi-VN"/>
        </w:rPr>
        <w:t xml:space="preserve"> các cấp</w:t>
      </w:r>
      <w:r w:rsidRPr="007D5A2C">
        <w:rPr>
          <w:rFonts w:ascii="Times New Roman" w:hAnsi="Times New Roman"/>
          <w:sz w:val="26"/>
          <w:szCs w:val="26"/>
        </w:rPr>
        <w:t>.</w:t>
      </w:r>
    </w:p>
    <w:p w:rsidR="009646CF" w:rsidRPr="007D5A2C" w:rsidRDefault="009646CF" w:rsidP="009646CF">
      <w:pPr>
        <w:pStyle w:val="BodyText"/>
        <w:spacing w:after="60" w:line="252" w:lineRule="auto"/>
        <w:ind w:firstLine="720"/>
        <w:jc w:val="both"/>
        <w:rPr>
          <w:rFonts w:ascii="Times New Roman" w:hAnsi="Times New Roman"/>
          <w:sz w:val="26"/>
          <w:szCs w:val="26"/>
        </w:rPr>
      </w:pPr>
      <w:r w:rsidRPr="007D5A2C">
        <w:rPr>
          <w:rFonts w:ascii="Times New Roman" w:hAnsi="Times New Roman"/>
          <w:sz w:val="26"/>
          <w:szCs w:val="26"/>
        </w:rPr>
        <w:t>- Đại đa số cán bộ công đoàn là kiêm nhiệm</w:t>
      </w:r>
      <w:r w:rsidRPr="007D5A2C">
        <w:rPr>
          <w:rFonts w:ascii="Times New Roman" w:hAnsi="Times New Roman"/>
          <w:sz w:val="26"/>
          <w:szCs w:val="26"/>
          <w:lang w:val="vi-VN"/>
        </w:rPr>
        <w:t xml:space="preserve">, kinh nghiệm công tác, kỹ năng nghiệp vụ công tác công đoàn và </w:t>
      </w:r>
      <w:r w:rsidRPr="007D5A2C">
        <w:rPr>
          <w:rFonts w:ascii="Times New Roman" w:hAnsi="Times New Roman"/>
          <w:sz w:val="26"/>
          <w:szCs w:val="26"/>
        </w:rPr>
        <w:t xml:space="preserve">quỹ thời gian dành cho hoạt động công đoàn còn hạn chế cũng là những thách thức cần sớm được giải quyết. </w:t>
      </w:r>
    </w:p>
    <w:p w:rsidR="0031704B" w:rsidRDefault="0031704B" w:rsidP="007D5A2C">
      <w:pPr>
        <w:pStyle w:val="BodyText"/>
        <w:spacing w:after="60" w:line="252" w:lineRule="auto"/>
        <w:jc w:val="both"/>
        <w:rPr>
          <w:rFonts w:ascii="Times New Roman" w:hAnsi="Times New Roman"/>
          <w:b/>
          <w:bCs/>
          <w:i/>
          <w:sz w:val="26"/>
          <w:szCs w:val="26"/>
        </w:rPr>
      </w:pPr>
      <w:r>
        <w:rPr>
          <w:rFonts w:ascii="Times New Roman" w:hAnsi="Times New Roman"/>
          <w:b/>
          <w:bCs/>
          <w:i/>
          <w:sz w:val="26"/>
          <w:szCs w:val="26"/>
        </w:rPr>
        <w:t>1.3. Diễn biến tâm tư, tình cảm của CBNGNLĐ trước tình hình kinh tế xã hội của đất nước</w:t>
      </w:r>
    </w:p>
    <w:p w:rsidR="0031704B" w:rsidRPr="007D5A2C" w:rsidRDefault="0031704B" w:rsidP="0031704B">
      <w:pPr>
        <w:pStyle w:val="BodyText"/>
        <w:spacing w:after="60" w:line="252" w:lineRule="auto"/>
        <w:ind w:firstLine="720"/>
        <w:jc w:val="both"/>
        <w:rPr>
          <w:rFonts w:ascii="Times New Roman" w:hAnsi="Times New Roman"/>
          <w:bCs/>
          <w:sz w:val="26"/>
          <w:szCs w:val="26"/>
        </w:rPr>
      </w:pPr>
      <w:r>
        <w:rPr>
          <w:rFonts w:ascii="Times New Roman" w:hAnsi="Times New Roman"/>
          <w:bCs/>
          <w:sz w:val="26"/>
          <w:szCs w:val="26"/>
        </w:rPr>
        <w:t xml:space="preserve">- </w:t>
      </w:r>
      <w:r w:rsidRPr="007D5A2C">
        <w:rPr>
          <w:rFonts w:ascii="Times New Roman" w:hAnsi="Times New Roman"/>
          <w:bCs/>
          <w:sz w:val="26"/>
          <w:szCs w:val="26"/>
        </w:rPr>
        <w:t xml:space="preserve">Đại đa số </w:t>
      </w:r>
      <w:r w:rsidRPr="007D5A2C">
        <w:rPr>
          <w:rFonts w:ascii="Times New Roman" w:hAnsi="Times New Roman"/>
          <w:bCs/>
          <w:sz w:val="26"/>
          <w:szCs w:val="26"/>
          <w:lang w:val="vi-VN"/>
        </w:rPr>
        <w:t xml:space="preserve">cán bộ, </w:t>
      </w:r>
      <w:r w:rsidRPr="007D5A2C">
        <w:rPr>
          <w:rFonts w:ascii="Times New Roman" w:hAnsi="Times New Roman"/>
          <w:bCs/>
          <w:sz w:val="26"/>
          <w:szCs w:val="26"/>
        </w:rPr>
        <w:t xml:space="preserve">nhà giáo, người lao động của Trường có lập trường tư tưởng vững vàng, </w:t>
      </w:r>
      <w:r>
        <w:rPr>
          <w:rFonts w:ascii="Times New Roman" w:hAnsi="Times New Roman"/>
          <w:bCs/>
          <w:sz w:val="26"/>
          <w:szCs w:val="26"/>
        </w:rPr>
        <w:t>luôn tin tưởng vào sự lãnh đạo của Đảng và Nhà nước; đặc biệt là trước tình hình phát triển kinh tế xã hội của đất nước, của ngành, đơn vị trong thời gian vừa qua</w:t>
      </w:r>
      <w:r w:rsidR="00834DAC">
        <w:rPr>
          <w:rFonts w:ascii="Times New Roman" w:hAnsi="Times New Roman"/>
          <w:bCs/>
          <w:sz w:val="26"/>
          <w:szCs w:val="26"/>
        </w:rPr>
        <w:t>; tập thể cán bộ, nhà giáo, người lao động rất vui tươi, phấn khởi trước những đổi mới tích cực của ngành, đơn vị, hăng say lao động và công tác với khí thế mới</w:t>
      </w:r>
      <w:r w:rsidRPr="007D5A2C">
        <w:rPr>
          <w:rFonts w:ascii="Times New Roman" w:hAnsi="Times New Roman"/>
          <w:bCs/>
          <w:sz w:val="26"/>
          <w:szCs w:val="26"/>
        </w:rPr>
        <w:t xml:space="preserve"> có nhiều sáng kiến, sáng tạo</w:t>
      </w:r>
      <w:r w:rsidR="00834DAC">
        <w:rPr>
          <w:rFonts w:ascii="Times New Roman" w:hAnsi="Times New Roman"/>
          <w:bCs/>
          <w:sz w:val="26"/>
          <w:szCs w:val="26"/>
        </w:rPr>
        <w:t>, đổi mới</w:t>
      </w:r>
      <w:r w:rsidRPr="007D5A2C">
        <w:rPr>
          <w:rFonts w:ascii="Times New Roman" w:hAnsi="Times New Roman"/>
          <w:bCs/>
          <w:sz w:val="26"/>
          <w:szCs w:val="26"/>
        </w:rPr>
        <w:t xml:space="preserve"> trong giảng dạy và quản lý.</w:t>
      </w:r>
    </w:p>
    <w:p w:rsidR="00834DAC" w:rsidRPr="007D5A2C" w:rsidRDefault="00834DAC" w:rsidP="00834DAC">
      <w:pPr>
        <w:pStyle w:val="BodyText"/>
        <w:spacing w:after="60" w:line="252" w:lineRule="auto"/>
        <w:ind w:firstLine="720"/>
        <w:jc w:val="both"/>
        <w:rPr>
          <w:rFonts w:ascii="Times New Roman" w:hAnsi="Times New Roman"/>
          <w:bCs/>
          <w:sz w:val="26"/>
          <w:szCs w:val="26"/>
        </w:rPr>
      </w:pPr>
      <w:r>
        <w:rPr>
          <w:rFonts w:ascii="Times New Roman" w:hAnsi="Times New Roman"/>
          <w:bCs/>
          <w:sz w:val="26"/>
          <w:szCs w:val="26"/>
        </w:rPr>
        <w:lastRenderedPageBreak/>
        <w:t>-</w:t>
      </w:r>
      <w:r w:rsidRPr="007D5A2C">
        <w:rPr>
          <w:rFonts w:ascii="Times New Roman" w:hAnsi="Times New Roman"/>
          <w:bCs/>
          <w:sz w:val="26"/>
          <w:szCs w:val="26"/>
        </w:rPr>
        <w:t xml:space="preserve"> Về đời sống, thu nhập, việc làm: đời sống và thu nhập của </w:t>
      </w:r>
      <w:r w:rsidRPr="007D5A2C">
        <w:rPr>
          <w:rFonts w:ascii="Times New Roman" w:hAnsi="Times New Roman"/>
          <w:bCs/>
          <w:sz w:val="26"/>
          <w:szCs w:val="26"/>
          <w:lang w:val="vi-VN"/>
        </w:rPr>
        <w:t xml:space="preserve">cán bộ, </w:t>
      </w:r>
      <w:r w:rsidRPr="007D5A2C">
        <w:rPr>
          <w:rFonts w:ascii="Times New Roman" w:hAnsi="Times New Roman"/>
          <w:bCs/>
          <w:sz w:val="26"/>
          <w:szCs w:val="26"/>
        </w:rPr>
        <w:t>nhà giáo và người lao động tiếp tục</w:t>
      </w:r>
      <w:r>
        <w:rPr>
          <w:rFonts w:ascii="Times New Roman" w:hAnsi="Times New Roman"/>
          <w:bCs/>
          <w:sz w:val="26"/>
          <w:szCs w:val="26"/>
        </w:rPr>
        <w:t xml:space="preserve"> được cải thiện trong thời gian qua.</w:t>
      </w:r>
    </w:p>
    <w:p w:rsidR="005542AE" w:rsidRPr="00834DAC" w:rsidRDefault="00B8219A" w:rsidP="007D5A2C">
      <w:pPr>
        <w:pStyle w:val="BodyText"/>
        <w:spacing w:after="60" w:line="252" w:lineRule="auto"/>
        <w:jc w:val="both"/>
        <w:rPr>
          <w:rFonts w:ascii="Times New Roman" w:hAnsi="Times New Roman"/>
          <w:bCs/>
          <w:sz w:val="26"/>
          <w:szCs w:val="26"/>
        </w:rPr>
      </w:pPr>
      <w:r w:rsidRPr="007D5A2C">
        <w:rPr>
          <w:rFonts w:ascii="Times New Roman" w:hAnsi="Times New Roman"/>
          <w:bCs/>
          <w:sz w:val="26"/>
          <w:szCs w:val="26"/>
        </w:rPr>
        <w:t>2</w:t>
      </w:r>
      <w:r w:rsidR="005542AE" w:rsidRPr="007D5A2C">
        <w:rPr>
          <w:rFonts w:ascii="Times New Roman" w:hAnsi="Times New Roman"/>
          <w:bCs/>
          <w:sz w:val="26"/>
          <w:szCs w:val="26"/>
        </w:rPr>
        <w:t xml:space="preserve">. KẾT QUẢ THỰC HIỆN NHIỆM VỤ </w:t>
      </w:r>
      <w:r w:rsidR="00FF61C1" w:rsidRPr="007D5A2C">
        <w:rPr>
          <w:rFonts w:ascii="Times New Roman" w:hAnsi="Times New Roman"/>
          <w:bCs/>
          <w:sz w:val="26"/>
          <w:szCs w:val="26"/>
          <w:lang w:val="vi-VN"/>
        </w:rPr>
        <w:t>HỌC KỲ I, NĂM HỌC 201</w:t>
      </w:r>
      <w:r w:rsidR="00834DAC">
        <w:rPr>
          <w:rFonts w:ascii="Times New Roman" w:hAnsi="Times New Roman"/>
          <w:bCs/>
          <w:sz w:val="26"/>
          <w:szCs w:val="26"/>
        </w:rPr>
        <w:t>9</w:t>
      </w:r>
      <w:r w:rsidR="00FF61C1" w:rsidRPr="007D5A2C">
        <w:rPr>
          <w:rFonts w:ascii="Times New Roman" w:hAnsi="Times New Roman"/>
          <w:bCs/>
          <w:sz w:val="26"/>
          <w:szCs w:val="26"/>
          <w:lang w:val="vi-VN"/>
        </w:rPr>
        <w:t xml:space="preserve"> - 20</w:t>
      </w:r>
      <w:r w:rsidR="00834DAC">
        <w:rPr>
          <w:rFonts w:ascii="Times New Roman" w:hAnsi="Times New Roman"/>
          <w:bCs/>
          <w:sz w:val="26"/>
          <w:szCs w:val="26"/>
        </w:rPr>
        <w:t>20</w:t>
      </w:r>
    </w:p>
    <w:p w:rsidR="00834DAC" w:rsidRDefault="00834DAC" w:rsidP="007D5A2C">
      <w:pPr>
        <w:pStyle w:val="BodyText"/>
        <w:spacing w:after="60" w:line="252" w:lineRule="auto"/>
        <w:jc w:val="both"/>
        <w:rPr>
          <w:rFonts w:ascii="Times New Roman" w:hAnsi="Times New Roman"/>
          <w:b/>
          <w:bCs/>
          <w:i/>
          <w:sz w:val="26"/>
          <w:szCs w:val="26"/>
        </w:rPr>
      </w:pPr>
      <w:r>
        <w:rPr>
          <w:rFonts w:ascii="Times New Roman" w:hAnsi="Times New Roman"/>
          <w:b/>
          <w:bCs/>
          <w:i/>
          <w:sz w:val="26"/>
          <w:szCs w:val="26"/>
        </w:rPr>
        <w:t>2.1. Việc triển khai thực hiện Nghị quyết Đại hội XV CĐGD Việt Nam và 7 chương trình toàn khóa</w:t>
      </w:r>
    </w:p>
    <w:p w:rsidR="002F17A4" w:rsidRDefault="00834DAC" w:rsidP="007D5A2C">
      <w:pPr>
        <w:pStyle w:val="BodyText"/>
        <w:spacing w:after="60" w:line="252" w:lineRule="auto"/>
        <w:jc w:val="both"/>
        <w:rPr>
          <w:rFonts w:ascii="Times New Roman" w:hAnsi="Times New Roman"/>
          <w:bCs/>
          <w:sz w:val="26"/>
          <w:szCs w:val="26"/>
        </w:rPr>
      </w:pPr>
      <w:r>
        <w:rPr>
          <w:rFonts w:ascii="Times New Roman" w:hAnsi="Times New Roman"/>
          <w:b/>
          <w:bCs/>
          <w:i/>
          <w:sz w:val="26"/>
          <w:szCs w:val="26"/>
        </w:rPr>
        <w:softHyphen/>
      </w:r>
      <w:r>
        <w:rPr>
          <w:rFonts w:ascii="Times New Roman" w:hAnsi="Times New Roman"/>
          <w:bCs/>
          <w:sz w:val="26"/>
          <w:szCs w:val="26"/>
        </w:rPr>
        <w:tab/>
      </w:r>
      <w:r w:rsidR="002F17A4">
        <w:rPr>
          <w:rFonts w:ascii="Times New Roman" w:hAnsi="Times New Roman"/>
          <w:bCs/>
          <w:sz w:val="26"/>
          <w:szCs w:val="26"/>
        </w:rPr>
        <w:t>Việc triển khai xây dựng kế hoạch hoạt động công đoàn đơn vị trong năm học 2019 – 2020 với việc lồng ghép việc thực hiện Nghị quyết Đại hội XXXIII Công đoàn trường và Nghị quyết Đại hội XV CĐGD với việc lựa chọn các chương trình trong 7 chương trình toàn khóa của CĐN phù hợp với điều</w:t>
      </w:r>
      <w:r w:rsidR="004E52E0">
        <w:rPr>
          <w:rFonts w:ascii="Times New Roman" w:hAnsi="Times New Roman"/>
          <w:bCs/>
          <w:sz w:val="26"/>
          <w:szCs w:val="26"/>
        </w:rPr>
        <w:t xml:space="preserve"> kiện thực tế của đơn vị để triển khai thực hiện trong năm học 2019 – 2020. Cụ thể, trong học kỳ 1 triển khai phong trào xây dựng văn hóa học đường trong toàn thể cán bộ, đoàn viên công đoàn; tuyên truyền </w:t>
      </w:r>
      <w:r w:rsidR="00000A6A">
        <w:rPr>
          <w:rFonts w:ascii="Times New Roman" w:hAnsi="Times New Roman"/>
          <w:bCs/>
          <w:sz w:val="26"/>
          <w:szCs w:val="26"/>
        </w:rPr>
        <w:t xml:space="preserve">và tổ chức kỷ niệm 90 năm ngày thành lập Công đoàn Việt Nam; </w:t>
      </w:r>
      <w:r w:rsidR="004E52E0">
        <w:rPr>
          <w:rFonts w:ascii="Times New Roman" w:hAnsi="Times New Roman"/>
          <w:bCs/>
          <w:sz w:val="26"/>
          <w:szCs w:val="26"/>
        </w:rPr>
        <w:t xml:space="preserve">tổ chức Hội thảo khoa học quốc gia với chủ đề </w:t>
      </w:r>
      <w:r w:rsidR="00000A6A" w:rsidRPr="00000A6A">
        <w:rPr>
          <w:rFonts w:ascii="Times New Roman" w:hAnsi="Times New Roman"/>
          <w:bCs/>
          <w:i/>
          <w:sz w:val="26"/>
          <w:szCs w:val="26"/>
        </w:rPr>
        <w:t>“</w:t>
      </w:r>
      <w:r w:rsidR="00000A6A">
        <w:rPr>
          <w:rFonts w:ascii="Times New Roman" w:hAnsi="Times New Roman"/>
          <w:bCs/>
          <w:i/>
          <w:sz w:val="26"/>
          <w:szCs w:val="26"/>
        </w:rPr>
        <w:t>T</w:t>
      </w:r>
      <w:r w:rsidR="004E52E0" w:rsidRPr="00000A6A">
        <w:rPr>
          <w:rFonts w:ascii="Times New Roman" w:hAnsi="Times New Roman"/>
          <w:bCs/>
          <w:i/>
          <w:sz w:val="26"/>
          <w:szCs w:val="26"/>
        </w:rPr>
        <w:t xml:space="preserve">ạo động lực </w:t>
      </w:r>
      <w:r w:rsidR="00000A6A" w:rsidRPr="00000A6A">
        <w:rPr>
          <w:rFonts w:ascii="Times New Roman" w:hAnsi="Times New Roman"/>
          <w:bCs/>
          <w:i/>
          <w:sz w:val="26"/>
          <w:szCs w:val="26"/>
        </w:rPr>
        <w:t>cho công chức, viên chức và người lao động trong các trường đại học xu hướng và giải pháp</w:t>
      </w:r>
      <w:r w:rsidR="00000A6A">
        <w:rPr>
          <w:rFonts w:ascii="Times New Roman" w:hAnsi="Times New Roman"/>
          <w:bCs/>
          <w:sz w:val="26"/>
          <w:szCs w:val="26"/>
        </w:rPr>
        <w:t>”</w:t>
      </w:r>
      <w:r w:rsidR="004E52E0">
        <w:rPr>
          <w:rFonts w:ascii="Times New Roman" w:hAnsi="Times New Roman"/>
          <w:bCs/>
          <w:sz w:val="26"/>
          <w:szCs w:val="26"/>
        </w:rPr>
        <w:t xml:space="preserve">; </w:t>
      </w:r>
      <w:r w:rsidR="00000A6A">
        <w:rPr>
          <w:rFonts w:ascii="Times New Roman" w:hAnsi="Times New Roman"/>
          <w:bCs/>
          <w:sz w:val="26"/>
          <w:szCs w:val="26"/>
        </w:rPr>
        <w:t xml:space="preserve"> thông qua các hoạt động đã tuyên truyền, giáo dục và vận động đoàn viên công đoàn trong việc thực hiện các nhiệm vụ công tác. </w:t>
      </w:r>
      <w:r w:rsidR="004E52E0">
        <w:rPr>
          <w:rFonts w:ascii="Times New Roman" w:hAnsi="Times New Roman"/>
          <w:bCs/>
          <w:sz w:val="26"/>
          <w:szCs w:val="26"/>
        </w:rPr>
        <w:t xml:space="preserve"> </w:t>
      </w:r>
    </w:p>
    <w:p w:rsidR="00000A6A" w:rsidRDefault="00000A6A" w:rsidP="007D5A2C">
      <w:pPr>
        <w:pStyle w:val="BodyText"/>
        <w:spacing w:after="60" w:line="252" w:lineRule="auto"/>
        <w:jc w:val="both"/>
        <w:rPr>
          <w:rFonts w:ascii="Times New Roman" w:hAnsi="Times New Roman"/>
          <w:b/>
          <w:bCs/>
          <w:i/>
          <w:sz w:val="26"/>
          <w:szCs w:val="26"/>
        </w:rPr>
      </w:pPr>
      <w:r>
        <w:rPr>
          <w:rFonts w:ascii="Times New Roman" w:hAnsi="Times New Roman"/>
          <w:b/>
          <w:bCs/>
          <w:i/>
          <w:sz w:val="26"/>
          <w:szCs w:val="26"/>
        </w:rPr>
        <w:t>2.2. Công tác xây dựng chương trình, kế hoạch công tác năm học</w:t>
      </w:r>
    </w:p>
    <w:p w:rsidR="00000A6A" w:rsidRDefault="00000A6A" w:rsidP="007D5A2C">
      <w:pPr>
        <w:pStyle w:val="BodyText"/>
        <w:spacing w:after="60" w:line="252" w:lineRule="auto"/>
        <w:jc w:val="both"/>
        <w:rPr>
          <w:rFonts w:ascii="Times New Roman" w:hAnsi="Times New Roman"/>
          <w:bCs/>
          <w:i/>
          <w:sz w:val="26"/>
          <w:szCs w:val="26"/>
        </w:rPr>
      </w:pPr>
      <w:r w:rsidRPr="00000A6A">
        <w:rPr>
          <w:rFonts w:ascii="Times New Roman" w:hAnsi="Times New Roman"/>
          <w:bCs/>
          <w:i/>
          <w:sz w:val="26"/>
          <w:szCs w:val="26"/>
        </w:rPr>
        <w:t>2.2.1</w:t>
      </w:r>
      <w:r>
        <w:rPr>
          <w:rFonts w:ascii="Times New Roman" w:hAnsi="Times New Roman"/>
          <w:bCs/>
          <w:sz w:val="26"/>
          <w:szCs w:val="26"/>
        </w:rPr>
        <w:t xml:space="preserve"> </w:t>
      </w:r>
      <w:r>
        <w:rPr>
          <w:rFonts w:ascii="Times New Roman" w:hAnsi="Times New Roman"/>
          <w:bCs/>
          <w:i/>
          <w:sz w:val="26"/>
          <w:szCs w:val="26"/>
        </w:rPr>
        <w:t>Xây dựng kế hoạch thực hiện nhiệm vụ năm học của CDDGD Việt Nam</w:t>
      </w:r>
    </w:p>
    <w:p w:rsidR="00834DAC" w:rsidRDefault="00000A6A" w:rsidP="007D5A2C">
      <w:pPr>
        <w:pStyle w:val="BodyText"/>
        <w:spacing w:after="60" w:line="252" w:lineRule="auto"/>
        <w:jc w:val="both"/>
        <w:rPr>
          <w:rFonts w:ascii="Times New Roman" w:hAnsi="Times New Roman"/>
          <w:bCs/>
          <w:sz w:val="26"/>
          <w:szCs w:val="26"/>
        </w:rPr>
      </w:pPr>
      <w:r>
        <w:rPr>
          <w:rFonts w:ascii="Times New Roman" w:hAnsi="Times New Roman"/>
          <w:bCs/>
          <w:i/>
          <w:sz w:val="26"/>
          <w:szCs w:val="26"/>
        </w:rPr>
        <w:tab/>
      </w:r>
      <w:r>
        <w:rPr>
          <w:rFonts w:ascii="Times New Roman" w:hAnsi="Times New Roman"/>
          <w:bCs/>
          <w:i/>
          <w:sz w:val="26"/>
          <w:szCs w:val="26"/>
        </w:rPr>
        <w:softHyphen/>
      </w:r>
      <w:r>
        <w:rPr>
          <w:rFonts w:ascii="Times New Roman" w:hAnsi="Times New Roman"/>
          <w:bCs/>
          <w:sz w:val="26"/>
          <w:szCs w:val="26"/>
        </w:rPr>
        <w:t>Căn cứ Hướng dẫn số 09/HD-CĐN ngày 06/9/2019 của CĐGD Việt Nam về việc triển khai hoạt động công đoàn năm học 2019 - 2020</w:t>
      </w:r>
      <w:r w:rsidR="002F17A4" w:rsidRPr="00000A6A">
        <w:rPr>
          <w:rFonts w:ascii="Times New Roman" w:hAnsi="Times New Roman"/>
          <w:bCs/>
          <w:sz w:val="26"/>
          <w:szCs w:val="26"/>
        </w:rPr>
        <w:tab/>
      </w:r>
      <w:r>
        <w:rPr>
          <w:rFonts w:ascii="Times New Roman" w:hAnsi="Times New Roman"/>
          <w:bCs/>
          <w:sz w:val="26"/>
          <w:szCs w:val="26"/>
        </w:rPr>
        <w:t>, cùng với điều kiện thực tế hoạt động của đơn vị trong thời gian vừa</w:t>
      </w:r>
      <w:r w:rsidR="002F17A4" w:rsidRPr="00000A6A">
        <w:rPr>
          <w:rFonts w:ascii="Times New Roman" w:hAnsi="Times New Roman"/>
          <w:bCs/>
          <w:sz w:val="26"/>
          <w:szCs w:val="26"/>
        </w:rPr>
        <w:t xml:space="preserve"> </w:t>
      </w:r>
      <w:r>
        <w:rPr>
          <w:rFonts w:ascii="Times New Roman" w:hAnsi="Times New Roman"/>
          <w:bCs/>
          <w:sz w:val="26"/>
          <w:szCs w:val="26"/>
        </w:rPr>
        <w:t>qua, Công đoàn trường đã xây dựng Kế hoạch công tác năm học 2019 – 2020 với những nội dung cụ thể và triển khai tổ chức tới toàn thể các tổ chức công đoàn trong toàn đơn vị</w:t>
      </w:r>
      <w:r w:rsidR="00A92EAB">
        <w:rPr>
          <w:rFonts w:ascii="Times New Roman" w:hAnsi="Times New Roman"/>
          <w:bCs/>
          <w:sz w:val="26"/>
          <w:szCs w:val="26"/>
        </w:rPr>
        <w:t>.</w:t>
      </w:r>
    </w:p>
    <w:p w:rsidR="00761135" w:rsidRDefault="00A92EAB" w:rsidP="007D5A2C">
      <w:pPr>
        <w:pStyle w:val="BodyText"/>
        <w:spacing w:after="60" w:line="252" w:lineRule="auto"/>
        <w:jc w:val="both"/>
        <w:rPr>
          <w:rFonts w:ascii="Times New Roman" w:hAnsi="Times New Roman"/>
          <w:bCs/>
          <w:sz w:val="26"/>
          <w:szCs w:val="26"/>
        </w:rPr>
      </w:pPr>
      <w:r>
        <w:rPr>
          <w:rFonts w:ascii="Times New Roman" w:hAnsi="Times New Roman"/>
          <w:bCs/>
          <w:sz w:val="26"/>
          <w:szCs w:val="26"/>
        </w:rPr>
        <w:tab/>
        <w:t>Để có cơ sở ban hành kế hoạch công tác năm học 2019 – 2020, trên cơ sở dự thảo Kế hoạch công tác năm học 2019 – 2020 Công đoàn trường xây dựng; BCH công đoàn đã tổ chức các cuộc họp thảo luận xin ý kiến đóng góp của các đồng chí trong BCH,  hoàn thiện và xin ý kiến của Ban Thường vụ Đảng ủy, sau đó tiếp thu ý kiến của Ban Thường vụ Đảng ủy, hoàn thiện Kế hoạch tổ chức Hội nghị Ban chấp hành công đoàn trường mở rộng với sự tham gia của BCH Công đoàn bộ phận để triển khai xin ý kiến và thống nhất ký ban hành Kế hoạch công tác năm học và đưa vào triển khai thực hiện trong toàn đơn vị.</w:t>
      </w:r>
    </w:p>
    <w:p w:rsidR="00761135" w:rsidRPr="00761135" w:rsidRDefault="00761135" w:rsidP="007D5A2C">
      <w:pPr>
        <w:pStyle w:val="BodyText"/>
        <w:spacing w:after="60" w:line="252" w:lineRule="auto"/>
        <w:jc w:val="both"/>
        <w:rPr>
          <w:rFonts w:ascii="Times New Roman" w:hAnsi="Times New Roman"/>
          <w:bCs/>
          <w:i/>
          <w:sz w:val="26"/>
          <w:szCs w:val="26"/>
        </w:rPr>
      </w:pPr>
      <w:r w:rsidRPr="00761135">
        <w:rPr>
          <w:rFonts w:ascii="Times New Roman" w:hAnsi="Times New Roman"/>
          <w:bCs/>
          <w:i/>
          <w:sz w:val="26"/>
          <w:szCs w:val="26"/>
        </w:rPr>
        <w:t>2.2.2. Việc phổ biến, triển khai kế hoạch của đơn vị</w:t>
      </w:r>
    </w:p>
    <w:p w:rsidR="00761135" w:rsidRDefault="00761135" w:rsidP="007D5A2C">
      <w:pPr>
        <w:pStyle w:val="BodyText"/>
        <w:spacing w:after="60" w:line="252" w:lineRule="auto"/>
        <w:jc w:val="both"/>
        <w:rPr>
          <w:rFonts w:ascii="Times New Roman" w:hAnsi="Times New Roman"/>
          <w:bCs/>
          <w:sz w:val="26"/>
          <w:szCs w:val="26"/>
        </w:rPr>
      </w:pPr>
      <w:r>
        <w:rPr>
          <w:rFonts w:ascii="Times New Roman" w:hAnsi="Times New Roman"/>
          <w:bCs/>
          <w:sz w:val="26"/>
          <w:szCs w:val="26"/>
        </w:rPr>
        <w:tab/>
        <w:t>Việc phổ biến, triển khai kế hoạch công tác năm học 2019 – 2020 được Công đoàn trường tổ chức trọng thể tại Hội nghị Tổng kết công tác công đoàn năm học 2018 – 2019 vào ngày 03/10/2019.</w:t>
      </w:r>
    </w:p>
    <w:p w:rsidR="00A92EAB" w:rsidRPr="00000A6A" w:rsidRDefault="00761135" w:rsidP="007D5A2C">
      <w:pPr>
        <w:pStyle w:val="BodyText"/>
        <w:spacing w:after="60" w:line="252" w:lineRule="auto"/>
        <w:jc w:val="both"/>
        <w:rPr>
          <w:rFonts w:ascii="Times New Roman" w:hAnsi="Times New Roman"/>
          <w:bCs/>
          <w:sz w:val="26"/>
          <w:szCs w:val="26"/>
        </w:rPr>
      </w:pPr>
      <w:r>
        <w:rPr>
          <w:rFonts w:ascii="Times New Roman" w:hAnsi="Times New Roman"/>
          <w:b/>
          <w:bCs/>
          <w:sz w:val="26"/>
          <w:szCs w:val="26"/>
        </w:rPr>
        <w:t>3. KẾT QUẢ THỰC HIỆN</w:t>
      </w:r>
      <w:r w:rsidR="00A92EAB">
        <w:rPr>
          <w:rFonts w:ascii="Times New Roman" w:hAnsi="Times New Roman"/>
          <w:bCs/>
          <w:sz w:val="26"/>
          <w:szCs w:val="26"/>
        </w:rPr>
        <w:t xml:space="preserve">    </w:t>
      </w:r>
    </w:p>
    <w:p w:rsidR="00761135" w:rsidRPr="00761135" w:rsidRDefault="00761135" w:rsidP="007D5A2C">
      <w:pPr>
        <w:pStyle w:val="BodyText"/>
        <w:spacing w:after="60" w:line="252" w:lineRule="auto"/>
        <w:jc w:val="both"/>
        <w:rPr>
          <w:rFonts w:ascii="Times New Roman" w:hAnsi="Times New Roman"/>
          <w:b/>
          <w:bCs/>
          <w:sz w:val="26"/>
          <w:szCs w:val="26"/>
        </w:rPr>
      </w:pPr>
      <w:r w:rsidRPr="00761135">
        <w:rPr>
          <w:rFonts w:ascii="Times New Roman" w:hAnsi="Times New Roman"/>
          <w:b/>
          <w:bCs/>
          <w:sz w:val="26"/>
          <w:szCs w:val="26"/>
        </w:rPr>
        <w:t>3</w:t>
      </w:r>
      <w:r w:rsidR="00B8219A" w:rsidRPr="00761135">
        <w:rPr>
          <w:rFonts w:ascii="Times New Roman" w:hAnsi="Times New Roman"/>
          <w:b/>
          <w:bCs/>
          <w:sz w:val="26"/>
          <w:szCs w:val="26"/>
        </w:rPr>
        <w:t>.</w:t>
      </w:r>
      <w:r w:rsidR="00E62EBA" w:rsidRPr="00761135">
        <w:rPr>
          <w:rFonts w:ascii="Times New Roman" w:hAnsi="Times New Roman"/>
          <w:b/>
          <w:bCs/>
          <w:sz w:val="26"/>
          <w:szCs w:val="26"/>
        </w:rPr>
        <w:t>1</w:t>
      </w:r>
      <w:r w:rsidR="005542AE" w:rsidRPr="00761135">
        <w:rPr>
          <w:rFonts w:ascii="Times New Roman" w:hAnsi="Times New Roman"/>
          <w:b/>
          <w:bCs/>
          <w:sz w:val="26"/>
          <w:szCs w:val="26"/>
        </w:rPr>
        <w:t>.</w:t>
      </w:r>
      <w:r w:rsidRPr="00761135">
        <w:rPr>
          <w:rFonts w:ascii="Times New Roman" w:hAnsi="Times New Roman"/>
          <w:b/>
          <w:bCs/>
          <w:sz w:val="26"/>
          <w:szCs w:val="26"/>
        </w:rPr>
        <w:t xml:space="preserve"> Kết quả thực hiện các nhóm nhiệm vụ công tác của CĐGD Việt Nam</w:t>
      </w:r>
    </w:p>
    <w:p w:rsidR="00761135" w:rsidRDefault="00761135" w:rsidP="007D5A2C">
      <w:pPr>
        <w:pStyle w:val="BodyText"/>
        <w:spacing w:after="60" w:line="252" w:lineRule="auto"/>
        <w:jc w:val="both"/>
        <w:rPr>
          <w:rFonts w:ascii="Times New Roman" w:hAnsi="Times New Roman"/>
          <w:b/>
          <w:bCs/>
          <w:i/>
          <w:sz w:val="26"/>
          <w:szCs w:val="26"/>
        </w:rPr>
      </w:pPr>
      <w:r>
        <w:rPr>
          <w:rFonts w:ascii="Times New Roman" w:hAnsi="Times New Roman"/>
          <w:b/>
          <w:bCs/>
          <w:i/>
          <w:sz w:val="26"/>
          <w:szCs w:val="26"/>
        </w:rPr>
        <w:t>3.1.1 Công tác văn phòng</w:t>
      </w:r>
    </w:p>
    <w:p w:rsidR="001E53DB" w:rsidRDefault="00761135" w:rsidP="007D5A2C">
      <w:pPr>
        <w:pStyle w:val="BodyText"/>
        <w:spacing w:after="60" w:line="252" w:lineRule="auto"/>
        <w:jc w:val="both"/>
        <w:rPr>
          <w:rFonts w:ascii="Times New Roman" w:hAnsi="Times New Roman"/>
          <w:bCs/>
          <w:sz w:val="26"/>
          <w:szCs w:val="26"/>
        </w:rPr>
      </w:pPr>
      <w:r>
        <w:rPr>
          <w:rFonts w:ascii="Times New Roman" w:hAnsi="Times New Roman"/>
          <w:b/>
          <w:bCs/>
          <w:i/>
          <w:sz w:val="26"/>
          <w:szCs w:val="26"/>
        </w:rPr>
        <w:tab/>
      </w:r>
      <w:r w:rsidR="001E53DB">
        <w:rPr>
          <w:rFonts w:ascii="Times New Roman" w:hAnsi="Times New Roman"/>
          <w:bCs/>
          <w:sz w:val="26"/>
          <w:szCs w:val="26"/>
        </w:rPr>
        <w:t>Thực hiện chế độ trực thường xuyên để tiếp nhận và xử lý các công việc liên quan đến tổ chức công đoàn; điều phối các mảng hoạt động và ứng dụng công nghệ thông tin trong việc kết nối, chia sẻ thông tin giữa Công đoàn trường với công đoàn đơn vị và công đoàn cấp trên; cập nhật các thông tin, số liệu, báo cáo, kế hoạch hoạt động của Ban trực thuộc công đoàn trường. Điều phối tổ chức các hoạt độ</w:t>
      </w:r>
      <w:r w:rsidR="004919CC">
        <w:rPr>
          <w:rFonts w:ascii="Times New Roman" w:hAnsi="Times New Roman"/>
          <w:bCs/>
          <w:sz w:val="26"/>
          <w:szCs w:val="26"/>
        </w:rPr>
        <w:t>ng công tác một cách nhuần nhuyễn</w:t>
      </w:r>
      <w:r w:rsidR="001E53DB">
        <w:rPr>
          <w:rFonts w:ascii="Times New Roman" w:hAnsi="Times New Roman"/>
          <w:bCs/>
          <w:sz w:val="26"/>
          <w:szCs w:val="26"/>
        </w:rPr>
        <w:t xml:space="preserve"> đem lại hiệu quả cao trong công việc.</w:t>
      </w:r>
    </w:p>
    <w:p w:rsidR="001E53DB" w:rsidRDefault="001E53DB" w:rsidP="007D5A2C">
      <w:pPr>
        <w:pStyle w:val="BodyText"/>
        <w:spacing w:after="60" w:line="252" w:lineRule="auto"/>
        <w:jc w:val="both"/>
        <w:rPr>
          <w:rFonts w:ascii="Times New Roman" w:hAnsi="Times New Roman"/>
          <w:b/>
          <w:bCs/>
          <w:i/>
          <w:sz w:val="26"/>
          <w:szCs w:val="26"/>
        </w:rPr>
      </w:pPr>
      <w:r>
        <w:rPr>
          <w:rFonts w:ascii="Times New Roman" w:hAnsi="Times New Roman"/>
          <w:b/>
          <w:bCs/>
          <w:i/>
          <w:sz w:val="26"/>
          <w:szCs w:val="26"/>
        </w:rPr>
        <w:t>3.1.2. Công tác tuyên truyền - giáo dục</w:t>
      </w:r>
    </w:p>
    <w:p w:rsidR="00761135" w:rsidRDefault="001E53DB" w:rsidP="001E53DB">
      <w:pPr>
        <w:pStyle w:val="BodyText"/>
        <w:spacing w:after="60" w:line="252" w:lineRule="auto"/>
        <w:jc w:val="both"/>
        <w:rPr>
          <w:rFonts w:ascii="Times New Roman" w:hAnsi="Times New Roman"/>
          <w:bCs/>
          <w:sz w:val="26"/>
          <w:szCs w:val="26"/>
        </w:rPr>
      </w:pPr>
      <w:r>
        <w:rPr>
          <w:rFonts w:ascii="Times New Roman" w:hAnsi="Times New Roman"/>
          <w:bCs/>
          <w:sz w:val="26"/>
          <w:szCs w:val="26"/>
        </w:rPr>
        <w:lastRenderedPageBreak/>
        <w:tab/>
      </w:r>
      <w:r w:rsidR="002A6127">
        <w:rPr>
          <w:rFonts w:ascii="Times New Roman" w:hAnsi="Times New Roman"/>
          <w:bCs/>
          <w:sz w:val="26"/>
          <w:szCs w:val="26"/>
        </w:rPr>
        <w:t xml:space="preserve">- </w:t>
      </w:r>
      <w:r>
        <w:rPr>
          <w:rFonts w:ascii="Times New Roman" w:hAnsi="Times New Roman"/>
          <w:bCs/>
          <w:sz w:val="26"/>
          <w:szCs w:val="26"/>
        </w:rPr>
        <w:t>Trong học kỳ  1 vừa qua, Công đoàn trường đã làm tốt công tác tuyên truyển giáo dục c</w:t>
      </w:r>
      <w:r w:rsidR="004919CC">
        <w:rPr>
          <w:rFonts w:ascii="Times New Roman" w:hAnsi="Times New Roman"/>
          <w:bCs/>
          <w:sz w:val="26"/>
          <w:szCs w:val="26"/>
        </w:rPr>
        <w:t>ác chủ trương, chính sách của Đảng, pháp luật của Nhà nước, cụ thể như Tuyên truyền thực hiện Luật Giáo dục Đại học sửa đổi; Luật Giáo dục sửa đổi… đến toàn thể đoàn viên công đoàn thông qua các bài viết, tổ chức hội nghị, hội thảo hoặc thông qua các trang thông tin điện tử chính thống của Công đoàn trường và đơn vị; Tổ chức trọng thể buổi lễ mít tinh kỷ niệm 90 năm ngày thành lập Công đoàn Việt Nam để ôn lại truyền thống tốt đẹp của tổ chức công đoàn Việt Nam và công đoàn đơn vị. Tổ chức 01 buổi nói chuyện về văn hóa đối với toàn thể cán bộ giáo viên nữ nhân kỷ niệm ngày Phụ nữ Việt Nam 20/10/2019…</w:t>
      </w:r>
    </w:p>
    <w:p w:rsidR="002A6127" w:rsidRPr="007D5A2C" w:rsidRDefault="002A6127" w:rsidP="002A6127">
      <w:pPr>
        <w:spacing w:after="60" w:line="252" w:lineRule="auto"/>
        <w:ind w:firstLine="720"/>
        <w:jc w:val="both"/>
        <w:rPr>
          <w:sz w:val="26"/>
          <w:szCs w:val="26"/>
          <w:lang w:val="nl-NL"/>
        </w:rPr>
      </w:pPr>
      <w:r>
        <w:rPr>
          <w:sz w:val="26"/>
          <w:szCs w:val="26"/>
        </w:rPr>
        <w:t xml:space="preserve">- </w:t>
      </w:r>
      <w:r w:rsidRPr="007D5A2C">
        <w:rPr>
          <w:sz w:val="26"/>
          <w:szCs w:val="26"/>
          <w:lang w:val="vi-VN"/>
        </w:rPr>
        <w:t xml:space="preserve">Căn cứ chương trình công tác năm học của ngành, chương trình công tác của </w:t>
      </w:r>
      <w:r w:rsidRPr="007D5A2C">
        <w:rPr>
          <w:sz w:val="26"/>
          <w:szCs w:val="26"/>
          <w:lang w:val="nl-NL"/>
        </w:rPr>
        <w:t xml:space="preserve">Công đoàn </w:t>
      </w:r>
      <w:r w:rsidRPr="007D5A2C">
        <w:rPr>
          <w:sz w:val="26"/>
          <w:szCs w:val="26"/>
          <w:lang w:val="vi-VN"/>
        </w:rPr>
        <w:t xml:space="preserve">ngành, Công đoàn </w:t>
      </w:r>
      <w:r w:rsidRPr="007D5A2C">
        <w:rPr>
          <w:sz w:val="26"/>
          <w:szCs w:val="26"/>
          <w:lang w:val="nl-NL"/>
        </w:rPr>
        <w:t>Trường đã xây dựng kế hoạch hoạt động năm học, chi tiết theo từng quý để triển khai tới Công đoàn bộ phận gắn với việc rà soát thực hiện Chương trình hành động thực hiện Nghị quyết 29 về “Đổi mới căn bản, toàn diện giáo dục đào tạo”</w:t>
      </w:r>
      <w:r w:rsidRPr="007D5A2C">
        <w:rPr>
          <w:sz w:val="26"/>
          <w:szCs w:val="26"/>
          <w:lang w:val="vi-VN"/>
        </w:rPr>
        <w:t xml:space="preserve">, cuộc vận động “Mỗi thầy, cô giáo là một tấm gương đạo đức và sáng tạo”, </w:t>
      </w:r>
      <w:r w:rsidRPr="007D5A2C">
        <w:rPr>
          <w:sz w:val="26"/>
          <w:szCs w:val="26"/>
          <w:lang w:val="nl-NL"/>
        </w:rPr>
        <w:t>phong trào thi đua “Đổi mới, sáng tạo trong dạy và học”.</w:t>
      </w:r>
    </w:p>
    <w:p w:rsidR="002A6127" w:rsidRPr="007D5A2C" w:rsidRDefault="002A6127" w:rsidP="002A6127">
      <w:pPr>
        <w:spacing w:after="60" w:line="252" w:lineRule="auto"/>
        <w:ind w:firstLine="720"/>
        <w:jc w:val="both"/>
        <w:rPr>
          <w:sz w:val="26"/>
          <w:szCs w:val="26"/>
          <w:lang w:val="nl-NL"/>
        </w:rPr>
      </w:pPr>
      <w:r w:rsidRPr="007D5A2C">
        <w:rPr>
          <w:sz w:val="26"/>
          <w:szCs w:val="26"/>
          <w:lang w:val="nl-NL"/>
        </w:rPr>
        <w:t>- Công đoàn luôn động viên cán bộ</w:t>
      </w:r>
      <w:r w:rsidRPr="007D5A2C">
        <w:rPr>
          <w:sz w:val="26"/>
          <w:szCs w:val="26"/>
          <w:lang w:val="vi-VN"/>
        </w:rPr>
        <w:t>, nhà giáo, người lao động</w:t>
      </w:r>
      <w:r w:rsidRPr="007D5A2C">
        <w:rPr>
          <w:sz w:val="26"/>
          <w:szCs w:val="26"/>
          <w:lang w:val="nl-NL"/>
        </w:rPr>
        <w:t xml:space="preserve"> Nhà trường tự học, tự bồi dưỡng, trau dồi trình độ chuyên môn, kỹ năng</w:t>
      </w:r>
      <w:r w:rsidRPr="007D5A2C">
        <w:rPr>
          <w:sz w:val="26"/>
          <w:szCs w:val="26"/>
          <w:lang w:val="vi-VN"/>
        </w:rPr>
        <w:t xml:space="preserve"> nghiệp vụ</w:t>
      </w:r>
      <w:r w:rsidRPr="007D5A2C">
        <w:rPr>
          <w:sz w:val="26"/>
          <w:szCs w:val="26"/>
          <w:lang w:val="nl-NL"/>
        </w:rPr>
        <w:t>, trình độ ngoại ngữ</w:t>
      </w:r>
      <w:r w:rsidRPr="007D5A2C">
        <w:rPr>
          <w:sz w:val="26"/>
          <w:szCs w:val="26"/>
          <w:lang w:val="vi-VN"/>
        </w:rPr>
        <w:t>, tin học</w:t>
      </w:r>
      <w:r w:rsidRPr="007D5A2C">
        <w:rPr>
          <w:sz w:val="26"/>
          <w:szCs w:val="26"/>
          <w:lang w:val="nl-NL"/>
        </w:rPr>
        <w:t xml:space="preserve"> để đáp ứng yêu cầu nâng cao chất lượng nguồn nhân lực của trường.</w:t>
      </w:r>
    </w:p>
    <w:p w:rsidR="00A7321F" w:rsidRPr="007D5A2C" w:rsidRDefault="004919CC" w:rsidP="007D5A2C">
      <w:pPr>
        <w:pStyle w:val="BodyText"/>
        <w:spacing w:after="60" w:line="252" w:lineRule="auto"/>
        <w:jc w:val="both"/>
        <w:rPr>
          <w:rFonts w:ascii="Times New Roman" w:hAnsi="Times New Roman"/>
          <w:b/>
          <w:bCs/>
          <w:i/>
          <w:sz w:val="26"/>
          <w:szCs w:val="26"/>
        </w:rPr>
      </w:pPr>
      <w:r>
        <w:rPr>
          <w:rFonts w:ascii="Times New Roman" w:hAnsi="Times New Roman"/>
          <w:b/>
          <w:bCs/>
          <w:i/>
          <w:sz w:val="26"/>
          <w:szCs w:val="26"/>
        </w:rPr>
        <w:t xml:space="preserve">3.1.3 </w:t>
      </w:r>
      <w:r w:rsidR="005542AE" w:rsidRPr="007D5A2C">
        <w:rPr>
          <w:rFonts w:ascii="Times New Roman" w:hAnsi="Times New Roman"/>
          <w:b/>
          <w:bCs/>
          <w:i/>
          <w:sz w:val="26"/>
          <w:szCs w:val="26"/>
        </w:rPr>
        <w:t>Về công tác chăm lo đời sống</w:t>
      </w:r>
      <w:r w:rsidR="00CA3290" w:rsidRPr="007D5A2C">
        <w:rPr>
          <w:rFonts w:ascii="Times New Roman" w:hAnsi="Times New Roman"/>
          <w:b/>
          <w:bCs/>
          <w:i/>
          <w:sz w:val="26"/>
          <w:szCs w:val="26"/>
          <w:lang w:val="vi-VN"/>
        </w:rPr>
        <w:t>;</w:t>
      </w:r>
      <w:r w:rsidR="005542AE" w:rsidRPr="007D5A2C">
        <w:rPr>
          <w:rFonts w:ascii="Times New Roman" w:hAnsi="Times New Roman"/>
          <w:b/>
          <w:bCs/>
          <w:i/>
          <w:sz w:val="26"/>
          <w:szCs w:val="26"/>
        </w:rPr>
        <w:t xml:space="preserve"> đại diện</w:t>
      </w:r>
      <w:r w:rsidR="00CA3290" w:rsidRPr="007D5A2C">
        <w:rPr>
          <w:rFonts w:ascii="Times New Roman" w:hAnsi="Times New Roman"/>
          <w:b/>
          <w:bCs/>
          <w:i/>
          <w:sz w:val="26"/>
          <w:szCs w:val="26"/>
          <w:lang w:val="vi-VN"/>
        </w:rPr>
        <w:t>,</w:t>
      </w:r>
      <w:r w:rsidR="005542AE" w:rsidRPr="007D5A2C">
        <w:rPr>
          <w:rFonts w:ascii="Times New Roman" w:hAnsi="Times New Roman"/>
          <w:b/>
          <w:bCs/>
          <w:i/>
          <w:sz w:val="26"/>
          <w:szCs w:val="26"/>
        </w:rPr>
        <w:t xml:space="preserve"> bảo vệ quyền</w:t>
      </w:r>
      <w:r w:rsidR="00CA3290" w:rsidRPr="007D5A2C">
        <w:rPr>
          <w:rFonts w:ascii="Times New Roman" w:hAnsi="Times New Roman"/>
          <w:b/>
          <w:bCs/>
          <w:i/>
          <w:sz w:val="26"/>
          <w:szCs w:val="26"/>
          <w:lang w:val="vi-VN"/>
        </w:rPr>
        <w:t xml:space="preserve"> và</w:t>
      </w:r>
      <w:r w:rsidR="005542AE" w:rsidRPr="007D5A2C">
        <w:rPr>
          <w:rFonts w:ascii="Times New Roman" w:hAnsi="Times New Roman"/>
          <w:b/>
          <w:bCs/>
          <w:i/>
          <w:sz w:val="26"/>
          <w:szCs w:val="26"/>
        </w:rPr>
        <w:t xml:space="preserve"> lợi ích hợp pháp, chính đáng của đội ngũ </w:t>
      </w:r>
      <w:r w:rsidR="00CA3290" w:rsidRPr="007D5A2C">
        <w:rPr>
          <w:rFonts w:ascii="Times New Roman" w:hAnsi="Times New Roman"/>
          <w:b/>
          <w:bCs/>
          <w:i/>
          <w:sz w:val="26"/>
          <w:szCs w:val="26"/>
          <w:lang w:val="vi-VN"/>
        </w:rPr>
        <w:t>CBNGNLĐ;</w:t>
      </w:r>
      <w:r w:rsidR="005542AE" w:rsidRPr="007D5A2C">
        <w:rPr>
          <w:rFonts w:ascii="Times New Roman" w:hAnsi="Times New Roman"/>
          <w:b/>
          <w:bCs/>
          <w:i/>
          <w:sz w:val="26"/>
          <w:szCs w:val="26"/>
        </w:rPr>
        <w:t xml:space="preserve"> tham gia quản lý, xây dựng mối quan hệ lao động hài hòa, ổn định</w:t>
      </w:r>
    </w:p>
    <w:p w:rsidR="00390798" w:rsidRPr="002A6127" w:rsidRDefault="00B33857" w:rsidP="007D5A2C">
      <w:pPr>
        <w:spacing w:after="60" w:line="252" w:lineRule="auto"/>
        <w:ind w:firstLine="720"/>
        <w:jc w:val="both"/>
        <w:rPr>
          <w:i/>
          <w:sz w:val="26"/>
          <w:szCs w:val="26"/>
        </w:rPr>
      </w:pPr>
      <w:r w:rsidRPr="002A6127">
        <w:rPr>
          <w:i/>
          <w:sz w:val="26"/>
          <w:szCs w:val="26"/>
        </w:rPr>
        <w:t xml:space="preserve">Công tác chăm lo đời sống cho cán bộ, nhà giáo, người lao động tiếp tục được </w:t>
      </w:r>
      <w:r w:rsidR="00390798" w:rsidRPr="002A6127">
        <w:rPr>
          <w:i/>
          <w:sz w:val="26"/>
          <w:szCs w:val="26"/>
        </w:rPr>
        <w:t xml:space="preserve">Nhà trường và Công đoàn </w:t>
      </w:r>
      <w:r w:rsidRPr="002A6127">
        <w:rPr>
          <w:i/>
          <w:sz w:val="26"/>
          <w:szCs w:val="26"/>
        </w:rPr>
        <w:t>quan tâm</w:t>
      </w:r>
      <w:r w:rsidR="001C4248" w:rsidRPr="002A6127">
        <w:rPr>
          <w:i/>
          <w:sz w:val="26"/>
          <w:szCs w:val="26"/>
        </w:rPr>
        <w:t xml:space="preserve">. </w:t>
      </w:r>
    </w:p>
    <w:p w:rsidR="001C4248" w:rsidRPr="007D5A2C" w:rsidRDefault="00390798" w:rsidP="007D5A2C">
      <w:pPr>
        <w:spacing w:after="60" w:line="252" w:lineRule="auto"/>
        <w:ind w:firstLine="720"/>
        <w:jc w:val="both"/>
        <w:rPr>
          <w:sz w:val="26"/>
          <w:szCs w:val="26"/>
        </w:rPr>
      </w:pPr>
      <w:r w:rsidRPr="007D5A2C">
        <w:rPr>
          <w:sz w:val="26"/>
          <w:szCs w:val="26"/>
        </w:rPr>
        <w:t xml:space="preserve">- </w:t>
      </w:r>
      <w:r w:rsidR="00F91EFF" w:rsidRPr="007D5A2C">
        <w:rPr>
          <w:sz w:val="26"/>
          <w:szCs w:val="26"/>
        </w:rPr>
        <w:t xml:space="preserve">Các hoạt động mới được triển khai trong năm học: </w:t>
      </w:r>
    </w:p>
    <w:p w:rsidR="001C4248" w:rsidRPr="007D5A2C" w:rsidRDefault="001C4248" w:rsidP="007D5A2C">
      <w:pPr>
        <w:spacing w:after="60" w:line="252" w:lineRule="auto"/>
        <w:ind w:firstLine="720"/>
        <w:jc w:val="both"/>
        <w:rPr>
          <w:sz w:val="26"/>
          <w:szCs w:val="26"/>
        </w:rPr>
      </w:pPr>
      <w:r w:rsidRPr="007D5A2C">
        <w:rPr>
          <w:sz w:val="26"/>
          <w:szCs w:val="26"/>
        </w:rPr>
        <w:t xml:space="preserve">+ </w:t>
      </w:r>
      <w:r w:rsidR="00F91EFF" w:rsidRPr="007D5A2C">
        <w:rPr>
          <w:sz w:val="26"/>
          <w:szCs w:val="26"/>
        </w:rPr>
        <w:t>Đổi mới hoạt độ</w:t>
      </w:r>
      <w:r w:rsidR="00B40FB3" w:rsidRPr="007D5A2C">
        <w:rPr>
          <w:sz w:val="26"/>
          <w:szCs w:val="26"/>
        </w:rPr>
        <w:t>ng khám sức khỏe định kỳ cho CB</w:t>
      </w:r>
      <w:r w:rsidR="00B40FB3" w:rsidRPr="007D5A2C">
        <w:rPr>
          <w:sz w:val="26"/>
          <w:szCs w:val="26"/>
          <w:lang w:val="vi-VN"/>
        </w:rPr>
        <w:t>NG</w:t>
      </w:r>
      <w:r w:rsidR="00F91EFF" w:rsidRPr="007D5A2C">
        <w:rPr>
          <w:sz w:val="26"/>
          <w:szCs w:val="26"/>
        </w:rPr>
        <w:t xml:space="preserve">NLĐ: </w:t>
      </w:r>
      <w:r w:rsidR="0050087E" w:rsidRPr="007D5A2C">
        <w:rPr>
          <w:sz w:val="26"/>
          <w:szCs w:val="26"/>
        </w:rPr>
        <w:t>T</w:t>
      </w:r>
      <w:r w:rsidR="00F91EFF" w:rsidRPr="007D5A2C">
        <w:rPr>
          <w:sz w:val="26"/>
          <w:szCs w:val="26"/>
        </w:rPr>
        <w:t xml:space="preserve">ổ chức khám sức khỏe </w:t>
      </w:r>
      <w:r w:rsidR="00882E6E" w:rsidRPr="007D5A2C">
        <w:rPr>
          <w:sz w:val="26"/>
          <w:szCs w:val="26"/>
        </w:rPr>
        <w:t>cho toàn thể CB</w:t>
      </w:r>
      <w:r w:rsidR="009D41CB" w:rsidRPr="007D5A2C">
        <w:rPr>
          <w:sz w:val="26"/>
          <w:szCs w:val="26"/>
          <w:lang w:val="vi-VN"/>
        </w:rPr>
        <w:t>NG</w:t>
      </w:r>
      <w:r w:rsidR="00882E6E" w:rsidRPr="007D5A2C">
        <w:rPr>
          <w:sz w:val="26"/>
          <w:szCs w:val="26"/>
        </w:rPr>
        <w:t xml:space="preserve">NLĐ </w:t>
      </w:r>
      <w:r w:rsidR="00F91EFF" w:rsidRPr="007D5A2C">
        <w:rPr>
          <w:sz w:val="26"/>
          <w:szCs w:val="26"/>
        </w:rPr>
        <w:t xml:space="preserve">tại </w:t>
      </w:r>
      <w:r w:rsidR="00882E6E" w:rsidRPr="007D5A2C">
        <w:rPr>
          <w:sz w:val="26"/>
          <w:szCs w:val="26"/>
        </w:rPr>
        <w:t>4 Phòng khám đa khoa (các cá nhân được tự lựa chọn Phòng khám), mức chi bình quân</w:t>
      </w:r>
      <w:r w:rsidR="006B2B88" w:rsidRPr="007D5A2C">
        <w:rPr>
          <w:sz w:val="26"/>
          <w:szCs w:val="26"/>
        </w:rPr>
        <w:t xml:space="preserve"> </w:t>
      </w:r>
      <w:r w:rsidR="002A6127">
        <w:rPr>
          <w:sz w:val="26"/>
          <w:szCs w:val="26"/>
        </w:rPr>
        <w:t>1</w:t>
      </w:r>
      <w:r w:rsidR="006B2B88" w:rsidRPr="007D5A2C">
        <w:rPr>
          <w:sz w:val="26"/>
          <w:szCs w:val="26"/>
        </w:rPr>
        <w:t>trđ</w:t>
      </w:r>
      <w:r w:rsidR="00882E6E" w:rsidRPr="007D5A2C">
        <w:rPr>
          <w:sz w:val="26"/>
          <w:szCs w:val="26"/>
        </w:rPr>
        <w:t>/người.</w:t>
      </w:r>
    </w:p>
    <w:p w:rsidR="00F91EFF" w:rsidRPr="007D5A2C" w:rsidRDefault="00F91EFF" w:rsidP="007D5A2C">
      <w:pPr>
        <w:spacing w:after="60" w:line="252" w:lineRule="auto"/>
        <w:jc w:val="both"/>
        <w:rPr>
          <w:sz w:val="26"/>
          <w:szCs w:val="26"/>
        </w:rPr>
      </w:pPr>
      <w:r w:rsidRPr="007D5A2C">
        <w:rPr>
          <w:sz w:val="26"/>
          <w:szCs w:val="26"/>
        </w:rPr>
        <w:tab/>
        <w:t>+ Kiến nghị với Nhà trường về các khoản chi phúc lợi cho CB</w:t>
      </w:r>
      <w:r w:rsidR="009D41CB" w:rsidRPr="007D5A2C">
        <w:rPr>
          <w:sz w:val="26"/>
          <w:szCs w:val="26"/>
          <w:lang w:val="vi-VN"/>
        </w:rPr>
        <w:t>NG</w:t>
      </w:r>
      <w:r w:rsidRPr="007D5A2C">
        <w:rPr>
          <w:sz w:val="26"/>
          <w:szCs w:val="26"/>
        </w:rPr>
        <w:t>NLĐ và được chấp thuận theo hướng tăng hợp lý trên cơ sở khả năng tài chính của Trường</w:t>
      </w:r>
      <w:r w:rsidR="002A6127">
        <w:rPr>
          <w:sz w:val="26"/>
          <w:szCs w:val="26"/>
        </w:rPr>
        <w:t>;</w:t>
      </w:r>
      <w:r w:rsidR="008C3973" w:rsidRPr="007D5A2C">
        <w:rPr>
          <w:sz w:val="26"/>
          <w:szCs w:val="26"/>
          <w:lang w:val="vi-VN"/>
        </w:rPr>
        <w:t xml:space="preserve"> duy trì </w:t>
      </w:r>
      <w:r w:rsidR="00882E6E" w:rsidRPr="007D5A2C">
        <w:rPr>
          <w:sz w:val="26"/>
          <w:szCs w:val="26"/>
        </w:rPr>
        <w:t>tháng lương thứ 13 mỗi cá nhân được hưởng bằng mức lương bình quân tháng của năm 201</w:t>
      </w:r>
      <w:r w:rsidR="002A6127">
        <w:rPr>
          <w:sz w:val="26"/>
          <w:szCs w:val="26"/>
        </w:rPr>
        <w:t>9</w:t>
      </w:r>
      <w:r w:rsidRPr="007D5A2C">
        <w:rPr>
          <w:sz w:val="26"/>
          <w:szCs w:val="26"/>
        </w:rPr>
        <w:t>.</w:t>
      </w:r>
    </w:p>
    <w:p w:rsidR="00390798" w:rsidRPr="007D5A2C" w:rsidRDefault="00390798" w:rsidP="007D5A2C">
      <w:pPr>
        <w:spacing w:after="60" w:line="252" w:lineRule="auto"/>
        <w:ind w:firstLine="720"/>
        <w:jc w:val="both"/>
        <w:rPr>
          <w:sz w:val="26"/>
          <w:szCs w:val="26"/>
        </w:rPr>
      </w:pPr>
      <w:r w:rsidRPr="007D5A2C">
        <w:rPr>
          <w:sz w:val="26"/>
          <w:szCs w:val="26"/>
        </w:rPr>
        <w:t>+ Thù lao giảng dạy cho giảng viên, phụ cấp cho khối hành chính</w:t>
      </w:r>
      <w:r w:rsidR="004D0C85" w:rsidRPr="007D5A2C">
        <w:rPr>
          <w:sz w:val="26"/>
          <w:szCs w:val="26"/>
          <w:lang w:val="vi-VN"/>
        </w:rPr>
        <w:t>, mức chi tiền làm thêm giờ, thêm ca dựa trên cơ sở quy định về làm thêm giờ</w:t>
      </w:r>
      <w:r w:rsidR="00922045" w:rsidRPr="007D5A2C">
        <w:rPr>
          <w:sz w:val="26"/>
          <w:szCs w:val="26"/>
          <w:lang w:val="vi-VN"/>
        </w:rPr>
        <w:t>, chi quỹ phúc lợi hỗ trợ cán bộ</w:t>
      </w:r>
      <w:r w:rsidRPr="007D5A2C">
        <w:rPr>
          <w:sz w:val="26"/>
          <w:szCs w:val="26"/>
        </w:rPr>
        <w:t xml:space="preserve"> được điều chỉnh tăng trong Quy chế Chi tiêu nội bộ mới được ban hành.</w:t>
      </w:r>
    </w:p>
    <w:p w:rsidR="00390798" w:rsidRPr="007D5A2C" w:rsidRDefault="00390798" w:rsidP="007D5A2C">
      <w:pPr>
        <w:spacing w:after="60" w:line="252" w:lineRule="auto"/>
        <w:ind w:firstLine="720"/>
        <w:jc w:val="both"/>
        <w:rPr>
          <w:sz w:val="26"/>
          <w:szCs w:val="26"/>
        </w:rPr>
      </w:pPr>
      <w:r w:rsidRPr="007D5A2C">
        <w:rPr>
          <w:sz w:val="26"/>
          <w:szCs w:val="26"/>
        </w:rPr>
        <w:t>- Các hoạt động thường niên:</w:t>
      </w:r>
    </w:p>
    <w:p w:rsidR="001C4248" w:rsidRPr="007D5A2C" w:rsidRDefault="001C4248" w:rsidP="007D5A2C">
      <w:pPr>
        <w:spacing w:after="60" w:line="252" w:lineRule="auto"/>
        <w:ind w:firstLine="720"/>
        <w:jc w:val="both"/>
        <w:rPr>
          <w:sz w:val="26"/>
          <w:szCs w:val="26"/>
        </w:rPr>
      </w:pPr>
      <w:r w:rsidRPr="007D5A2C">
        <w:rPr>
          <w:sz w:val="26"/>
          <w:szCs w:val="26"/>
        </w:rPr>
        <w:t>+</w:t>
      </w:r>
      <w:r w:rsidR="00F63B0E" w:rsidRPr="007D5A2C">
        <w:rPr>
          <w:sz w:val="26"/>
          <w:szCs w:val="26"/>
        </w:rPr>
        <w:t xml:space="preserve"> Công đoàn trường tổ chức cho </w:t>
      </w:r>
      <w:r w:rsidR="000C12F7" w:rsidRPr="000C12F7">
        <w:rPr>
          <w:sz w:val="26"/>
          <w:szCs w:val="26"/>
        </w:rPr>
        <w:t>45</w:t>
      </w:r>
      <w:r w:rsidRPr="000C12F7">
        <w:rPr>
          <w:sz w:val="26"/>
          <w:szCs w:val="26"/>
        </w:rPr>
        <w:t xml:space="preserve"> đoàn </w:t>
      </w:r>
      <w:r w:rsidR="00F63B0E" w:rsidRPr="000C12F7">
        <w:rPr>
          <w:sz w:val="26"/>
          <w:szCs w:val="26"/>
        </w:rPr>
        <w:t>viên công đoàn nghỉ hưu năm 201</w:t>
      </w:r>
      <w:r w:rsidR="002A6127" w:rsidRPr="000C12F7">
        <w:rPr>
          <w:sz w:val="26"/>
          <w:szCs w:val="26"/>
        </w:rPr>
        <w:t>9</w:t>
      </w:r>
      <w:r w:rsidRPr="000C12F7">
        <w:rPr>
          <w:sz w:val="26"/>
          <w:szCs w:val="26"/>
        </w:rPr>
        <w:t xml:space="preserve"> đi nghỉ dưỡn</w:t>
      </w:r>
      <w:r w:rsidR="00F63B0E" w:rsidRPr="000C12F7">
        <w:rPr>
          <w:sz w:val="26"/>
          <w:szCs w:val="26"/>
        </w:rPr>
        <w:t xml:space="preserve">g tại </w:t>
      </w:r>
      <w:r w:rsidR="000C12F7">
        <w:rPr>
          <w:sz w:val="26"/>
          <w:szCs w:val="26"/>
        </w:rPr>
        <w:t>Quy Nhơn &amp; Pleiku</w:t>
      </w:r>
      <w:r w:rsidR="00922045" w:rsidRPr="000C12F7">
        <w:rPr>
          <w:sz w:val="26"/>
          <w:szCs w:val="26"/>
          <w:lang w:val="vi-VN"/>
        </w:rPr>
        <w:t xml:space="preserve"> </w:t>
      </w:r>
      <w:r w:rsidR="00F63B0E" w:rsidRPr="000C12F7">
        <w:rPr>
          <w:sz w:val="26"/>
          <w:szCs w:val="26"/>
        </w:rPr>
        <w:t xml:space="preserve">vào tháng </w:t>
      </w:r>
      <w:r w:rsidR="00C1491B" w:rsidRPr="000C12F7">
        <w:rPr>
          <w:sz w:val="26"/>
          <w:szCs w:val="26"/>
        </w:rPr>
        <w:t>8</w:t>
      </w:r>
      <w:r w:rsidR="00F63B0E" w:rsidRPr="000C12F7">
        <w:rPr>
          <w:sz w:val="26"/>
          <w:szCs w:val="26"/>
        </w:rPr>
        <w:t>/201</w:t>
      </w:r>
      <w:r w:rsidR="000C12F7">
        <w:rPr>
          <w:sz w:val="26"/>
          <w:szCs w:val="26"/>
          <w:lang w:val="vi-VN"/>
        </w:rPr>
        <w:t>9</w:t>
      </w:r>
      <w:r w:rsidR="00882E6E" w:rsidRPr="000C12F7">
        <w:rPr>
          <w:sz w:val="26"/>
          <w:szCs w:val="26"/>
        </w:rPr>
        <w:t xml:space="preserve"> với mức chi bình quân </w:t>
      </w:r>
      <w:r w:rsidR="000C12F7">
        <w:rPr>
          <w:sz w:val="26"/>
          <w:szCs w:val="26"/>
        </w:rPr>
        <w:t>7</w:t>
      </w:r>
      <w:r w:rsidR="00882E6E" w:rsidRPr="000C12F7">
        <w:rPr>
          <w:sz w:val="26"/>
          <w:szCs w:val="26"/>
        </w:rPr>
        <w:t>trđ/người</w:t>
      </w:r>
      <w:r w:rsidRPr="000C12F7">
        <w:rPr>
          <w:sz w:val="26"/>
          <w:szCs w:val="26"/>
        </w:rPr>
        <w:t>.</w:t>
      </w:r>
    </w:p>
    <w:p w:rsidR="002751C5" w:rsidRPr="007D5A2C" w:rsidRDefault="00390798" w:rsidP="007D5A2C">
      <w:pPr>
        <w:pStyle w:val="NormalWeb"/>
        <w:spacing w:before="0" w:beforeAutospacing="0" w:after="60" w:afterAutospacing="0" w:line="252" w:lineRule="auto"/>
        <w:ind w:firstLine="720"/>
        <w:jc w:val="both"/>
        <w:rPr>
          <w:sz w:val="26"/>
          <w:szCs w:val="26"/>
          <w:lang w:val="vi-VN"/>
        </w:rPr>
      </w:pPr>
      <w:r w:rsidRPr="007D5A2C">
        <w:rPr>
          <w:sz w:val="26"/>
          <w:szCs w:val="26"/>
        </w:rPr>
        <w:t>+</w:t>
      </w:r>
      <w:r w:rsidR="002751C5" w:rsidRPr="007D5A2C">
        <w:rPr>
          <w:sz w:val="26"/>
          <w:szCs w:val="26"/>
        </w:rPr>
        <w:t xml:space="preserve"> </w:t>
      </w:r>
      <w:r w:rsidR="00014652" w:rsidRPr="007D5A2C">
        <w:rPr>
          <w:sz w:val="26"/>
          <w:szCs w:val="26"/>
        </w:rPr>
        <w:t xml:space="preserve">Công tác thăm hỏi đoàn viên lúc ốm đau, hoặc khi gia đình có việc hiếu; chia vui, chúc mừng với các đoàn viên khi kết hôn; thăm hỏi gia đình các đoàn viên có hoàn cảnh đặc biệt … cũng được </w:t>
      </w:r>
      <w:r w:rsidR="002751C5" w:rsidRPr="007D5A2C">
        <w:rPr>
          <w:sz w:val="26"/>
          <w:szCs w:val="26"/>
        </w:rPr>
        <w:t>tiếp tục quan tâm.</w:t>
      </w:r>
      <w:r w:rsidR="00C1491B" w:rsidRPr="007D5A2C">
        <w:rPr>
          <w:sz w:val="26"/>
          <w:szCs w:val="26"/>
        </w:rPr>
        <w:t xml:space="preserve"> Công đoàn Trường sử dụng kinh phí đóng góp của đoàn viên hỗ trợ </w:t>
      </w:r>
      <w:r w:rsidR="002A6127">
        <w:rPr>
          <w:sz w:val="26"/>
          <w:szCs w:val="26"/>
        </w:rPr>
        <w:t xml:space="preserve">cho cán bộ với mức </w:t>
      </w:r>
      <w:r w:rsidR="00C1491B" w:rsidRPr="007D5A2C">
        <w:rPr>
          <w:sz w:val="26"/>
          <w:szCs w:val="26"/>
        </w:rPr>
        <w:t>5trđ/1 năm/1 người đối với đoàn viên bị bệnh nặng phải điều trị dài ngày.</w:t>
      </w:r>
    </w:p>
    <w:p w:rsidR="00B145BF" w:rsidRPr="007D5A2C" w:rsidRDefault="00390798" w:rsidP="007D5A2C">
      <w:pPr>
        <w:spacing w:after="60" w:line="252" w:lineRule="auto"/>
        <w:ind w:firstLine="720"/>
        <w:jc w:val="both"/>
        <w:rPr>
          <w:sz w:val="26"/>
          <w:szCs w:val="26"/>
        </w:rPr>
      </w:pPr>
      <w:r w:rsidRPr="007D5A2C">
        <w:rPr>
          <w:sz w:val="26"/>
          <w:szCs w:val="26"/>
        </w:rPr>
        <w:t>+</w:t>
      </w:r>
      <w:r w:rsidR="007F3324" w:rsidRPr="007D5A2C">
        <w:rPr>
          <w:sz w:val="26"/>
          <w:szCs w:val="26"/>
        </w:rPr>
        <w:t xml:space="preserve"> Hoạt động của các</w:t>
      </w:r>
      <w:r w:rsidR="00131D34" w:rsidRPr="007D5A2C">
        <w:rPr>
          <w:sz w:val="26"/>
          <w:szCs w:val="26"/>
        </w:rPr>
        <w:t xml:space="preserve"> CLB sở thích </w:t>
      </w:r>
      <w:r w:rsidR="0008467E" w:rsidRPr="007D5A2C">
        <w:rPr>
          <w:sz w:val="26"/>
          <w:szCs w:val="26"/>
        </w:rPr>
        <w:t>tiếp tục được quan tâm, thu hút nhiều đoàn viên tham gia</w:t>
      </w:r>
      <w:r w:rsidR="00412CDB" w:rsidRPr="007D5A2C">
        <w:rPr>
          <w:sz w:val="26"/>
          <w:szCs w:val="26"/>
          <w:lang w:val="vi-VN"/>
        </w:rPr>
        <w:t>.</w:t>
      </w:r>
      <w:r w:rsidR="0008467E" w:rsidRPr="007D5A2C">
        <w:rPr>
          <w:sz w:val="26"/>
          <w:szCs w:val="26"/>
        </w:rPr>
        <w:t xml:space="preserve"> </w:t>
      </w:r>
    </w:p>
    <w:p w:rsidR="00871050" w:rsidRPr="002A6127" w:rsidRDefault="00871050" w:rsidP="002A6127">
      <w:pPr>
        <w:spacing w:after="60" w:line="252" w:lineRule="auto"/>
        <w:ind w:firstLine="720"/>
        <w:jc w:val="both"/>
        <w:rPr>
          <w:i/>
          <w:sz w:val="26"/>
          <w:szCs w:val="26"/>
        </w:rPr>
      </w:pPr>
      <w:r w:rsidRPr="002A6127">
        <w:rPr>
          <w:i/>
          <w:sz w:val="26"/>
          <w:szCs w:val="26"/>
        </w:rPr>
        <w:t xml:space="preserve"> Đại diện bảo vệ quyền, lợi ích hợp pháp, chính đáng của đội ngũ nhà giáo và người lao động</w:t>
      </w:r>
    </w:p>
    <w:p w:rsidR="00014652" w:rsidRPr="007D5A2C" w:rsidRDefault="00014652" w:rsidP="007D5A2C">
      <w:pPr>
        <w:spacing w:after="60" w:line="252" w:lineRule="auto"/>
        <w:ind w:firstLine="720"/>
        <w:jc w:val="both"/>
        <w:rPr>
          <w:sz w:val="26"/>
          <w:szCs w:val="26"/>
        </w:rPr>
      </w:pPr>
      <w:r w:rsidRPr="007D5A2C">
        <w:rPr>
          <w:sz w:val="26"/>
          <w:szCs w:val="26"/>
        </w:rPr>
        <w:t xml:space="preserve">- Thường xuyên đôn đốc công đoàn các đơn vị quan tâm thực hiện các chế độ, chính sách đối với người lao động và cán bộ công đoàn, công đoàn đơn vị trở thành cầu nối để thực hiện </w:t>
      </w:r>
      <w:r w:rsidRPr="007D5A2C">
        <w:rPr>
          <w:sz w:val="26"/>
          <w:szCs w:val="26"/>
        </w:rPr>
        <w:lastRenderedPageBreak/>
        <w:t>các chính sách của Nhà trường đối nhà giáo và người lao động</w:t>
      </w:r>
      <w:r w:rsidR="00131D34" w:rsidRPr="007D5A2C">
        <w:rPr>
          <w:sz w:val="26"/>
          <w:szCs w:val="26"/>
        </w:rPr>
        <w:t>;</w:t>
      </w:r>
      <w:r w:rsidRPr="007D5A2C">
        <w:rPr>
          <w:sz w:val="26"/>
          <w:szCs w:val="26"/>
        </w:rPr>
        <w:t xml:space="preserve"> Công đoàn trường </w:t>
      </w:r>
      <w:r w:rsidR="00F36F89" w:rsidRPr="007D5A2C">
        <w:rPr>
          <w:sz w:val="26"/>
          <w:szCs w:val="26"/>
        </w:rPr>
        <w:t xml:space="preserve">tham mưu </w:t>
      </w:r>
      <w:r w:rsidRPr="007D5A2C">
        <w:rPr>
          <w:sz w:val="26"/>
          <w:szCs w:val="26"/>
        </w:rPr>
        <w:t>thực hiện tốt các chế độ bảo hiểm đối với người lao động trong những trường hợp ốm đau, thai sản</w:t>
      </w:r>
      <w:r w:rsidR="0008467E" w:rsidRPr="007D5A2C">
        <w:rPr>
          <w:sz w:val="26"/>
          <w:szCs w:val="26"/>
        </w:rPr>
        <w:t>…</w:t>
      </w:r>
      <w:r w:rsidR="00A67276" w:rsidRPr="007D5A2C">
        <w:rPr>
          <w:sz w:val="26"/>
          <w:szCs w:val="26"/>
        </w:rPr>
        <w:t xml:space="preserve"> </w:t>
      </w:r>
    </w:p>
    <w:p w:rsidR="00014652" w:rsidRPr="007D5A2C" w:rsidRDefault="00871050" w:rsidP="007D5A2C">
      <w:pPr>
        <w:spacing w:after="60" w:line="252" w:lineRule="auto"/>
        <w:ind w:firstLine="720"/>
        <w:jc w:val="both"/>
        <w:rPr>
          <w:sz w:val="26"/>
          <w:szCs w:val="26"/>
        </w:rPr>
      </w:pPr>
      <w:r w:rsidRPr="007D5A2C">
        <w:rPr>
          <w:sz w:val="26"/>
          <w:szCs w:val="26"/>
        </w:rPr>
        <w:t xml:space="preserve">- </w:t>
      </w:r>
      <w:r w:rsidR="00014652" w:rsidRPr="007D5A2C">
        <w:rPr>
          <w:sz w:val="26"/>
          <w:szCs w:val="26"/>
        </w:rPr>
        <w:t xml:space="preserve">Ban chấp hành </w:t>
      </w:r>
      <w:r w:rsidRPr="007D5A2C">
        <w:rPr>
          <w:sz w:val="26"/>
          <w:szCs w:val="26"/>
        </w:rPr>
        <w:t>Công đoàn</w:t>
      </w:r>
      <w:r w:rsidR="00014652" w:rsidRPr="007D5A2C">
        <w:rPr>
          <w:sz w:val="26"/>
          <w:szCs w:val="26"/>
        </w:rPr>
        <w:t xml:space="preserve"> Trường đã có đại diện tham gia vào các hội đồng, các ban của Trường để có tiếng nói đại diện của người lao động, như: Hội đồng thi đua, Hội đồng tuyển dụng, Hội đồng lương, </w:t>
      </w:r>
      <w:r w:rsidR="0008467E" w:rsidRPr="007D5A2C">
        <w:rPr>
          <w:sz w:val="26"/>
          <w:szCs w:val="26"/>
        </w:rPr>
        <w:t>Tổ công tác xây dựng: Quy chế Sáng kiến, Quy chế Đánh giá viên chức, Sửa đổi bổ sung Quy chế dân chủ…</w:t>
      </w:r>
      <w:r w:rsidR="00014652" w:rsidRPr="007D5A2C">
        <w:rPr>
          <w:sz w:val="26"/>
          <w:szCs w:val="26"/>
        </w:rPr>
        <w:t xml:space="preserve">  </w:t>
      </w:r>
    </w:p>
    <w:p w:rsidR="00014652" w:rsidRPr="002A6127" w:rsidRDefault="00014652" w:rsidP="002A6127">
      <w:pPr>
        <w:pStyle w:val="ListParagraph"/>
        <w:spacing w:after="60" w:line="252" w:lineRule="auto"/>
        <w:ind w:left="0" w:firstLine="720"/>
        <w:jc w:val="both"/>
        <w:rPr>
          <w:rFonts w:ascii="Times New Roman" w:hAnsi="Times New Roman"/>
          <w:i/>
          <w:sz w:val="26"/>
          <w:szCs w:val="26"/>
        </w:rPr>
      </w:pPr>
      <w:r w:rsidRPr="002A6127">
        <w:rPr>
          <w:rFonts w:ascii="Times New Roman" w:hAnsi="Times New Roman"/>
          <w:i/>
          <w:sz w:val="26"/>
          <w:szCs w:val="26"/>
        </w:rPr>
        <w:t>Xây dựng mối qua</w:t>
      </w:r>
      <w:r w:rsidR="00871050" w:rsidRPr="002A6127">
        <w:rPr>
          <w:rFonts w:ascii="Times New Roman" w:hAnsi="Times New Roman"/>
          <w:i/>
          <w:sz w:val="26"/>
          <w:szCs w:val="26"/>
        </w:rPr>
        <w:t>n hệ lao động hài hòa, ổn định</w:t>
      </w:r>
      <w:r w:rsidR="002A6127" w:rsidRPr="002A6127">
        <w:rPr>
          <w:rFonts w:ascii="Times New Roman" w:hAnsi="Times New Roman"/>
          <w:i/>
          <w:sz w:val="26"/>
          <w:szCs w:val="26"/>
        </w:rPr>
        <w:t>:</w:t>
      </w:r>
    </w:p>
    <w:p w:rsidR="00C248D9" w:rsidRPr="007D5A2C" w:rsidRDefault="00A67276" w:rsidP="007D5A2C">
      <w:pPr>
        <w:spacing w:after="60" w:line="252" w:lineRule="auto"/>
        <w:ind w:firstLine="720"/>
        <w:jc w:val="both"/>
        <w:rPr>
          <w:sz w:val="26"/>
          <w:szCs w:val="26"/>
        </w:rPr>
      </w:pPr>
      <w:r w:rsidRPr="007D5A2C">
        <w:rPr>
          <w:sz w:val="26"/>
          <w:szCs w:val="26"/>
        </w:rPr>
        <w:t>Công đoàn Trường và các Công đoàn Bộ phận t</w:t>
      </w:r>
      <w:r w:rsidR="00F36F89" w:rsidRPr="007D5A2C">
        <w:rPr>
          <w:sz w:val="26"/>
          <w:szCs w:val="26"/>
        </w:rPr>
        <w:t>ham gia hiệu quả việc tổ chức Hội nghị CB,VC đầu năm học</w:t>
      </w:r>
      <w:r w:rsidR="0008467E" w:rsidRPr="007D5A2C">
        <w:rPr>
          <w:sz w:val="26"/>
          <w:szCs w:val="26"/>
        </w:rPr>
        <w:t xml:space="preserve"> 201</w:t>
      </w:r>
      <w:r w:rsidR="002A6127">
        <w:rPr>
          <w:sz w:val="26"/>
          <w:szCs w:val="26"/>
        </w:rPr>
        <w:t>9</w:t>
      </w:r>
      <w:r w:rsidR="005663DA" w:rsidRPr="007D5A2C">
        <w:rPr>
          <w:sz w:val="26"/>
          <w:szCs w:val="26"/>
        </w:rPr>
        <w:t>-20</w:t>
      </w:r>
      <w:r w:rsidR="002A6127">
        <w:rPr>
          <w:sz w:val="26"/>
          <w:szCs w:val="26"/>
        </w:rPr>
        <w:t>20</w:t>
      </w:r>
      <w:r w:rsidR="00C248D9" w:rsidRPr="007D5A2C">
        <w:rPr>
          <w:sz w:val="26"/>
          <w:szCs w:val="26"/>
        </w:rPr>
        <w:t>,</w:t>
      </w:r>
      <w:r w:rsidR="00F36F89" w:rsidRPr="007D5A2C">
        <w:rPr>
          <w:sz w:val="26"/>
          <w:szCs w:val="26"/>
        </w:rPr>
        <w:t xml:space="preserve"> </w:t>
      </w:r>
      <w:r w:rsidR="00C248D9" w:rsidRPr="007D5A2C">
        <w:rPr>
          <w:sz w:val="26"/>
          <w:szCs w:val="26"/>
        </w:rPr>
        <w:t>đã có 5</w:t>
      </w:r>
      <w:r w:rsidR="000F1DDD">
        <w:rPr>
          <w:sz w:val="26"/>
          <w:szCs w:val="26"/>
        </w:rPr>
        <w:t>2</w:t>
      </w:r>
      <w:r w:rsidR="005663DA" w:rsidRPr="007D5A2C">
        <w:rPr>
          <w:sz w:val="26"/>
          <w:szCs w:val="26"/>
        </w:rPr>
        <w:t xml:space="preserve"> Hội nghị CB</w:t>
      </w:r>
      <w:r w:rsidR="005663DA" w:rsidRPr="007D5A2C">
        <w:rPr>
          <w:sz w:val="26"/>
          <w:szCs w:val="26"/>
          <w:lang w:val="vi-VN"/>
        </w:rPr>
        <w:t>NG</w:t>
      </w:r>
      <w:r w:rsidR="00C248D9" w:rsidRPr="007D5A2C">
        <w:rPr>
          <w:sz w:val="26"/>
          <w:szCs w:val="26"/>
        </w:rPr>
        <w:t xml:space="preserve"> NLĐ được tổ chức tại các đơn vị. </w:t>
      </w:r>
    </w:p>
    <w:p w:rsidR="00A7321F" w:rsidRPr="007D5A2C" w:rsidRDefault="002A6127" w:rsidP="007D5A2C">
      <w:pPr>
        <w:spacing w:after="60" w:line="252" w:lineRule="auto"/>
        <w:jc w:val="both"/>
        <w:rPr>
          <w:b/>
          <w:i/>
          <w:sz w:val="26"/>
          <w:szCs w:val="26"/>
          <w:lang w:val="vi-VN"/>
        </w:rPr>
      </w:pPr>
      <w:r>
        <w:rPr>
          <w:b/>
          <w:i/>
          <w:sz w:val="26"/>
          <w:szCs w:val="26"/>
        </w:rPr>
        <w:t>3.1.4</w:t>
      </w:r>
      <w:r w:rsidR="00A7321F" w:rsidRPr="007D5A2C">
        <w:rPr>
          <w:b/>
          <w:i/>
          <w:sz w:val="26"/>
          <w:szCs w:val="26"/>
        </w:rPr>
        <w:t>. Việc t</w:t>
      </w:r>
      <w:r w:rsidR="00A7321F" w:rsidRPr="007D5A2C">
        <w:rPr>
          <w:b/>
          <w:i/>
          <w:sz w:val="26"/>
          <w:szCs w:val="26"/>
          <w:lang w:val="es-ES"/>
        </w:rPr>
        <w:t xml:space="preserve">ổ chức các phong trào thi đua yêu nước, các cuộc vận động </w:t>
      </w:r>
      <w:r>
        <w:rPr>
          <w:b/>
          <w:i/>
          <w:sz w:val="26"/>
          <w:szCs w:val="26"/>
          <w:lang w:val="es-ES"/>
        </w:rPr>
        <w:t>và công tác thi đua khen thưởng</w:t>
      </w:r>
    </w:p>
    <w:p w:rsidR="00430AE4" w:rsidRPr="007D5A2C" w:rsidRDefault="00430AE4" w:rsidP="007D5A2C">
      <w:pPr>
        <w:pStyle w:val="Heading1"/>
        <w:spacing w:after="60" w:line="252" w:lineRule="auto"/>
        <w:ind w:firstLine="720"/>
        <w:jc w:val="both"/>
        <w:rPr>
          <w:rFonts w:ascii="Times New Roman" w:hAnsi="Times New Roman"/>
          <w:sz w:val="26"/>
          <w:szCs w:val="26"/>
        </w:rPr>
      </w:pPr>
      <w:r w:rsidRPr="007D5A2C">
        <w:rPr>
          <w:rFonts w:ascii="Times New Roman" w:hAnsi="Times New Roman"/>
          <w:sz w:val="26"/>
          <w:szCs w:val="26"/>
        </w:rPr>
        <w:t>- Tiếp tục thực hiện các cuộc vận động lớn: “</w:t>
      </w:r>
      <w:r w:rsidRPr="007D5A2C">
        <w:rPr>
          <w:rFonts w:ascii="Times New Roman" w:hAnsi="Times New Roman"/>
          <w:i/>
          <w:sz w:val="26"/>
          <w:szCs w:val="26"/>
        </w:rPr>
        <w:t xml:space="preserve">Học tập và làm theo </w:t>
      </w:r>
      <w:r w:rsidR="0008467E" w:rsidRPr="007D5A2C">
        <w:rPr>
          <w:rFonts w:ascii="Times New Roman" w:hAnsi="Times New Roman"/>
          <w:i/>
          <w:sz w:val="26"/>
          <w:szCs w:val="26"/>
        </w:rPr>
        <w:t xml:space="preserve">tư tưởng, đạo đức, phong cách </w:t>
      </w:r>
      <w:r w:rsidRPr="007D5A2C">
        <w:rPr>
          <w:rFonts w:ascii="Times New Roman" w:hAnsi="Times New Roman"/>
          <w:i/>
          <w:sz w:val="26"/>
          <w:szCs w:val="26"/>
        </w:rPr>
        <w:t xml:space="preserve">Hồ Chí Minh” </w:t>
      </w:r>
      <w:r w:rsidR="0008467E" w:rsidRPr="007D5A2C">
        <w:rPr>
          <w:rFonts w:ascii="Times New Roman" w:hAnsi="Times New Roman"/>
          <w:sz w:val="26"/>
          <w:szCs w:val="26"/>
        </w:rPr>
        <w:t>,</w:t>
      </w:r>
      <w:r w:rsidR="00E63806" w:rsidRPr="007D5A2C">
        <w:rPr>
          <w:rFonts w:ascii="Times New Roman" w:hAnsi="Times New Roman"/>
          <w:i/>
          <w:sz w:val="26"/>
          <w:szCs w:val="26"/>
        </w:rPr>
        <w:t>“Mỗi th</w:t>
      </w:r>
      <w:r w:rsidR="00E63806" w:rsidRPr="007D5A2C">
        <w:rPr>
          <w:rFonts w:ascii="Times New Roman" w:hAnsi="Times New Roman"/>
          <w:i/>
          <w:sz w:val="26"/>
          <w:szCs w:val="26"/>
          <w:lang w:val="vi-VN"/>
        </w:rPr>
        <w:t>ầ</w:t>
      </w:r>
      <w:r w:rsidRPr="007D5A2C">
        <w:rPr>
          <w:rFonts w:ascii="Times New Roman" w:hAnsi="Times New Roman"/>
          <w:i/>
          <w:sz w:val="26"/>
          <w:szCs w:val="26"/>
        </w:rPr>
        <w:t>y</w:t>
      </w:r>
      <w:r w:rsidR="00E63806" w:rsidRPr="007D5A2C">
        <w:rPr>
          <w:rFonts w:ascii="Times New Roman" w:hAnsi="Times New Roman"/>
          <w:i/>
          <w:sz w:val="26"/>
          <w:szCs w:val="26"/>
          <w:lang w:val="vi-VN"/>
        </w:rPr>
        <w:t>,</w:t>
      </w:r>
      <w:r w:rsidRPr="007D5A2C">
        <w:rPr>
          <w:rFonts w:ascii="Times New Roman" w:hAnsi="Times New Roman"/>
          <w:i/>
          <w:sz w:val="26"/>
          <w:szCs w:val="26"/>
        </w:rPr>
        <w:t xml:space="preserve"> cô giáo là một tấm gương đạo đức và sáng tạo”</w:t>
      </w:r>
      <w:r w:rsidR="0008467E" w:rsidRPr="007D5A2C">
        <w:rPr>
          <w:rFonts w:ascii="Times New Roman" w:hAnsi="Times New Roman"/>
          <w:i/>
          <w:sz w:val="26"/>
          <w:szCs w:val="26"/>
        </w:rPr>
        <w:t>, “Đổi mới, sáng tạo trong dạy và học”.</w:t>
      </w:r>
    </w:p>
    <w:p w:rsidR="00175559" w:rsidRPr="00B71C24" w:rsidRDefault="00430AE4" w:rsidP="007D5A2C">
      <w:pPr>
        <w:pStyle w:val="NormalWeb"/>
        <w:spacing w:before="0" w:beforeAutospacing="0" w:after="60" w:afterAutospacing="0" w:line="252" w:lineRule="auto"/>
        <w:ind w:firstLine="720"/>
        <w:jc w:val="both"/>
        <w:rPr>
          <w:sz w:val="26"/>
          <w:szCs w:val="26"/>
          <w:lang w:val="vi-VN"/>
        </w:rPr>
      </w:pPr>
      <w:r w:rsidRPr="00B71C24">
        <w:rPr>
          <w:sz w:val="26"/>
          <w:szCs w:val="26"/>
        </w:rPr>
        <w:t xml:space="preserve">- </w:t>
      </w:r>
      <w:r w:rsidR="00A67276" w:rsidRPr="00B71C24">
        <w:rPr>
          <w:sz w:val="26"/>
          <w:szCs w:val="26"/>
        </w:rPr>
        <w:t>Làm tốt công tác thi đua, khen thưởng năm học</w:t>
      </w:r>
      <w:r w:rsidR="0012181D" w:rsidRPr="00B71C24">
        <w:rPr>
          <w:sz w:val="26"/>
          <w:szCs w:val="26"/>
        </w:rPr>
        <w:t xml:space="preserve"> 20</w:t>
      </w:r>
      <w:r w:rsidR="002A6127" w:rsidRPr="00B71C24">
        <w:rPr>
          <w:sz w:val="26"/>
          <w:szCs w:val="26"/>
        </w:rPr>
        <w:t>19</w:t>
      </w:r>
      <w:r w:rsidR="0012181D" w:rsidRPr="00B71C24">
        <w:rPr>
          <w:sz w:val="26"/>
          <w:szCs w:val="26"/>
        </w:rPr>
        <w:t>-20</w:t>
      </w:r>
      <w:r w:rsidR="002A6127" w:rsidRPr="00B71C24">
        <w:rPr>
          <w:sz w:val="26"/>
          <w:szCs w:val="26"/>
        </w:rPr>
        <w:t>20</w:t>
      </w:r>
      <w:r w:rsidR="00E63806" w:rsidRPr="00B71C24">
        <w:rPr>
          <w:sz w:val="26"/>
          <w:szCs w:val="26"/>
          <w:lang w:val="vi-VN"/>
        </w:rPr>
        <w:t>:</w:t>
      </w:r>
    </w:p>
    <w:p w:rsidR="0012181D" w:rsidRPr="00B71C24" w:rsidRDefault="0012181D" w:rsidP="007D5A2C">
      <w:pPr>
        <w:pStyle w:val="NormalWeb"/>
        <w:spacing w:before="0" w:beforeAutospacing="0" w:after="60" w:afterAutospacing="0" w:line="252" w:lineRule="auto"/>
        <w:ind w:firstLine="720"/>
        <w:jc w:val="both"/>
        <w:rPr>
          <w:sz w:val="26"/>
          <w:szCs w:val="26"/>
        </w:rPr>
      </w:pPr>
      <w:r w:rsidRPr="00B71C24">
        <w:rPr>
          <w:sz w:val="26"/>
          <w:szCs w:val="26"/>
        </w:rPr>
        <w:t>+ Cấp trường: danh hiệu Lao động tiên tiến: 5</w:t>
      </w:r>
      <w:r w:rsidR="000F1DDD" w:rsidRPr="00B71C24">
        <w:rPr>
          <w:sz w:val="26"/>
          <w:szCs w:val="26"/>
        </w:rPr>
        <w:t>2</w:t>
      </w:r>
      <w:r w:rsidRPr="00B71C24">
        <w:rPr>
          <w:sz w:val="26"/>
          <w:szCs w:val="26"/>
        </w:rPr>
        <w:t xml:space="preserve"> tập thể, </w:t>
      </w:r>
      <w:r w:rsidR="002D1BF3" w:rsidRPr="00B71C24">
        <w:rPr>
          <w:sz w:val="26"/>
          <w:szCs w:val="26"/>
        </w:rPr>
        <w:t>1047</w:t>
      </w:r>
      <w:r w:rsidRPr="00B71C24">
        <w:rPr>
          <w:sz w:val="26"/>
          <w:szCs w:val="26"/>
        </w:rPr>
        <w:t xml:space="preserve"> cá nhân; danh hiệu Chiến sĩ thi đua cấp cơ sở: 1</w:t>
      </w:r>
      <w:r w:rsidR="002D1BF3" w:rsidRPr="00B71C24">
        <w:rPr>
          <w:sz w:val="26"/>
          <w:szCs w:val="26"/>
        </w:rPr>
        <w:t>76</w:t>
      </w:r>
      <w:r w:rsidRPr="00B71C24">
        <w:rPr>
          <w:sz w:val="26"/>
          <w:szCs w:val="26"/>
        </w:rPr>
        <w:t xml:space="preserve"> cá nhâ</w:t>
      </w:r>
      <w:r w:rsidR="002D1BF3" w:rsidRPr="00B71C24">
        <w:rPr>
          <w:sz w:val="26"/>
          <w:szCs w:val="26"/>
        </w:rPr>
        <w:t>n; Giấy khen của Hiệu trưởng: 18</w:t>
      </w:r>
      <w:r w:rsidR="00EC1FF4" w:rsidRPr="00B71C24">
        <w:rPr>
          <w:sz w:val="26"/>
          <w:szCs w:val="26"/>
        </w:rPr>
        <w:t xml:space="preserve"> tập thể,</w:t>
      </w:r>
      <w:r w:rsidR="002D1BF3" w:rsidRPr="00B71C24">
        <w:rPr>
          <w:sz w:val="26"/>
          <w:szCs w:val="26"/>
        </w:rPr>
        <w:t xml:space="preserve"> 347</w:t>
      </w:r>
      <w:r w:rsidRPr="00B71C24">
        <w:rPr>
          <w:sz w:val="26"/>
          <w:szCs w:val="26"/>
        </w:rPr>
        <w:t xml:space="preserve"> cá nhân.</w:t>
      </w:r>
    </w:p>
    <w:p w:rsidR="0012181D" w:rsidRPr="00B71C24" w:rsidRDefault="0012181D" w:rsidP="007D5A2C">
      <w:pPr>
        <w:pStyle w:val="NormalWeb"/>
        <w:spacing w:before="0" w:beforeAutospacing="0" w:after="60" w:afterAutospacing="0" w:line="252" w:lineRule="auto"/>
        <w:ind w:firstLine="720"/>
        <w:jc w:val="both"/>
        <w:rPr>
          <w:sz w:val="26"/>
          <w:szCs w:val="26"/>
        </w:rPr>
      </w:pPr>
      <w:r w:rsidRPr="00B71C24">
        <w:rPr>
          <w:sz w:val="26"/>
          <w:szCs w:val="26"/>
        </w:rPr>
        <w:t xml:space="preserve">+ Công đoàn trường: </w:t>
      </w:r>
      <w:r w:rsidR="005F7A8F" w:rsidRPr="00B71C24">
        <w:rPr>
          <w:sz w:val="26"/>
          <w:szCs w:val="26"/>
        </w:rPr>
        <w:t xml:space="preserve">tặng Giấy khen cho </w:t>
      </w:r>
      <w:r w:rsidR="003262A9" w:rsidRPr="00B71C24">
        <w:rPr>
          <w:sz w:val="26"/>
          <w:szCs w:val="26"/>
        </w:rPr>
        <w:t>41</w:t>
      </w:r>
      <w:r w:rsidR="005F7A8F" w:rsidRPr="00B71C24">
        <w:rPr>
          <w:sz w:val="26"/>
          <w:szCs w:val="26"/>
        </w:rPr>
        <w:t xml:space="preserve"> tập thể và 2</w:t>
      </w:r>
      <w:r w:rsidR="003262A9" w:rsidRPr="00B71C24">
        <w:rPr>
          <w:sz w:val="26"/>
          <w:szCs w:val="26"/>
        </w:rPr>
        <w:t>16</w:t>
      </w:r>
      <w:r w:rsidR="005F7A8F" w:rsidRPr="00B71C24">
        <w:rPr>
          <w:sz w:val="26"/>
          <w:szCs w:val="26"/>
        </w:rPr>
        <w:t xml:space="preserve"> đoàn viên đạt thành tích xuất sắc năm học; tặng Giấy khen cho 10 tập thể nữ và 1</w:t>
      </w:r>
      <w:r w:rsidR="00C951BB" w:rsidRPr="00B71C24">
        <w:rPr>
          <w:sz w:val="26"/>
          <w:szCs w:val="26"/>
        </w:rPr>
        <w:t>3</w:t>
      </w:r>
      <w:r w:rsidR="003262A9" w:rsidRPr="00B71C24">
        <w:rPr>
          <w:sz w:val="26"/>
          <w:szCs w:val="26"/>
        </w:rPr>
        <w:t>4</w:t>
      </w:r>
      <w:r w:rsidR="005F7A8F" w:rsidRPr="00B71C24">
        <w:rPr>
          <w:sz w:val="26"/>
          <w:szCs w:val="26"/>
        </w:rPr>
        <w:t xml:space="preserve"> cá nhân đạt thành tích xuất sắc trong phong trào “Giỏi việc trường, đảm việc nhà”.</w:t>
      </w:r>
    </w:p>
    <w:p w:rsidR="00C1491B" w:rsidRPr="00B71C24" w:rsidRDefault="00C1491B" w:rsidP="007D5A2C">
      <w:pPr>
        <w:pStyle w:val="NormalWeb"/>
        <w:spacing w:before="0" w:beforeAutospacing="0" w:after="60" w:afterAutospacing="0" w:line="252" w:lineRule="auto"/>
        <w:ind w:firstLine="720"/>
        <w:jc w:val="both"/>
        <w:rPr>
          <w:sz w:val="26"/>
          <w:szCs w:val="26"/>
        </w:rPr>
      </w:pPr>
      <w:r w:rsidRPr="00B71C24">
        <w:rPr>
          <w:sz w:val="26"/>
          <w:szCs w:val="26"/>
        </w:rPr>
        <w:t>+ Khen thưởng của công đoàn cấp trên:</w:t>
      </w:r>
      <w:r w:rsidR="005F7A8F" w:rsidRPr="00B71C24">
        <w:rPr>
          <w:sz w:val="26"/>
          <w:szCs w:val="26"/>
        </w:rPr>
        <w:t xml:space="preserve"> Công đoàn trường nhận </w:t>
      </w:r>
      <w:r w:rsidR="003262A9" w:rsidRPr="00B71C24">
        <w:rPr>
          <w:sz w:val="26"/>
          <w:szCs w:val="26"/>
        </w:rPr>
        <w:t>Bằng khen CĐN</w:t>
      </w:r>
      <w:r w:rsidR="005F7A8F" w:rsidRPr="00B71C24">
        <w:rPr>
          <w:sz w:val="26"/>
          <w:szCs w:val="26"/>
        </w:rPr>
        <w:t xml:space="preserve"> “Công đoàn cơ sở vững mạnh, có</w:t>
      </w:r>
      <w:r w:rsidR="003262A9" w:rsidRPr="00B71C24">
        <w:rPr>
          <w:sz w:val="26"/>
          <w:szCs w:val="26"/>
        </w:rPr>
        <w:t xml:space="preserve"> phong trào thi đua xuất sắc”; 2 cá nhân được nhận Bằng khen của TLĐ LĐVN; 5 tập thể và 6</w:t>
      </w:r>
      <w:r w:rsidR="005F7A8F" w:rsidRPr="00B71C24">
        <w:rPr>
          <w:sz w:val="26"/>
          <w:szCs w:val="26"/>
        </w:rPr>
        <w:t xml:space="preserve"> cá nhân được nhận Bằng khen của Công đoàn GDVN.</w:t>
      </w:r>
    </w:p>
    <w:p w:rsidR="00D43223" w:rsidRPr="00B71C24" w:rsidRDefault="00D43223" w:rsidP="007D5A2C">
      <w:pPr>
        <w:pStyle w:val="NormalWeb"/>
        <w:spacing w:before="0" w:beforeAutospacing="0" w:after="60" w:afterAutospacing="0" w:line="252" w:lineRule="auto"/>
        <w:ind w:firstLine="720"/>
        <w:jc w:val="both"/>
        <w:rPr>
          <w:sz w:val="26"/>
          <w:szCs w:val="26"/>
        </w:rPr>
      </w:pPr>
      <w:r w:rsidRPr="00B71C24">
        <w:rPr>
          <w:sz w:val="26"/>
          <w:szCs w:val="26"/>
        </w:rPr>
        <w:t>+ Khen thưởng cấp Nhà nước: Công đoàn trường được Chủ tịch nước tặng Huân chương lao động hạng III lần thứ 2.</w:t>
      </w:r>
    </w:p>
    <w:p w:rsidR="00C951BB" w:rsidRPr="00B71C24" w:rsidRDefault="00C951BB" w:rsidP="007D5A2C">
      <w:pPr>
        <w:pStyle w:val="NormalWeb"/>
        <w:spacing w:before="0" w:beforeAutospacing="0" w:after="60" w:afterAutospacing="0" w:line="252" w:lineRule="auto"/>
        <w:ind w:firstLine="720"/>
        <w:jc w:val="both"/>
        <w:rPr>
          <w:sz w:val="26"/>
          <w:szCs w:val="26"/>
        </w:rPr>
      </w:pPr>
      <w:r w:rsidRPr="00B71C24">
        <w:rPr>
          <w:sz w:val="26"/>
          <w:szCs w:val="26"/>
          <w:lang w:val="vi-VN"/>
        </w:rPr>
        <w:t xml:space="preserve">+ Tổ chức bình chọn 05 </w:t>
      </w:r>
      <w:r w:rsidR="00340857" w:rsidRPr="00B71C24">
        <w:rPr>
          <w:sz w:val="26"/>
          <w:szCs w:val="26"/>
        </w:rPr>
        <w:t xml:space="preserve">gương </w:t>
      </w:r>
      <w:r w:rsidR="006C5370" w:rsidRPr="00B71C24">
        <w:rPr>
          <w:sz w:val="26"/>
          <w:szCs w:val="26"/>
        </w:rPr>
        <w:t>m</w:t>
      </w:r>
      <w:r w:rsidR="00340857" w:rsidRPr="00B71C24">
        <w:rPr>
          <w:sz w:val="26"/>
          <w:szCs w:val="26"/>
        </w:rPr>
        <w:t>ặt</w:t>
      </w:r>
      <w:r w:rsidRPr="00B71C24">
        <w:rPr>
          <w:sz w:val="26"/>
          <w:szCs w:val="26"/>
          <w:lang w:val="vi-VN"/>
        </w:rPr>
        <w:t xml:space="preserve"> tiêu biểu</w:t>
      </w:r>
      <w:r w:rsidR="00340857" w:rsidRPr="00B71C24">
        <w:rPr>
          <w:sz w:val="26"/>
          <w:szCs w:val="26"/>
        </w:rPr>
        <w:t xml:space="preserve"> đạt thành tích xuất sắc trong phong trào “Giỏi việc trường, đảm việc nhà”</w:t>
      </w:r>
      <w:r w:rsidR="006C5370" w:rsidRPr="00B71C24">
        <w:rPr>
          <w:sz w:val="26"/>
          <w:szCs w:val="26"/>
        </w:rPr>
        <w:t xml:space="preserve"> </w:t>
      </w:r>
      <w:r w:rsidRPr="00B71C24">
        <w:rPr>
          <w:sz w:val="26"/>
          <w:szCs w:val="26"/>
          <w:lang w:val="vi-VN"/>
        </w:rPr>
        <w:t xml:space="preserve">nhân kỷ niệm Ngày </w:t>
      </w:r>
      <w:r w:rsidR="00340857" w:rsidRPr="00B71C24">
        <w:rPr>
          <w:sz w:val="26"/>
          <w:szCs w:val="26"/>
        </w:rPr>
        <w:t>phụ nữ</w:t>
      </w:r>
      <w:r w:rsidRPr="00B71C24">
        <w:rPr>
          <w:sz w:val="26"/>
          <w:szCs w:val="26"/>
          <w:lang w:val="vi-VN"/>
        </w:rPr>
        <w:t xml:space="preserve"> Việt Nam.</w:t>
      </w:r>
    </w:p>
    <w:p w:rsidR="00451EEB" w:rsidRPr="00B71C24" w:rsidRDefault="00451EEB" w:rsidP="007D5A2C">
      <w:pPr>
        <w:pStyle w:val="NormalWeb"/>
        <w:spacing w:before="0" w:beforeAutospacing="0" w:after="60" w:afterAutospacing="0" w:line="252" w:lineRule="auto"/>
        <w:ind w:firstLine="720"/>
        <w:jc w:val="both"/>
        <w:rPr>
          <w:sz w:val="26"/>
          <w:szCs w:val="26"/>
          <w:lang w:val="vi-VN"/>
        </w:rPr>
      </w:pPr>
      <w:r w:rsidRPr="00B71C24">
        <w:rPr>
          <w:sz w:val="26"/>
          <w:szCs w:val="26"/>
          <w:lang w:val="vi-VN"/>
        </w:rPr>
        <w:t xml:space="preserve">+ </w:t>
      </w:r>
      <w:r w:rsidR="00425284" w:rsidRPr="00B71C24">
        <w:rPr>
          <w:sz w:val="26"/>
          <w:szCs w:val="26"/>
          <w:lang w:val="vi-VN"/>
        </w:rPr>
        <w:t>Tổ chức bình chọn 0</w:t>
      </w:r>
      <w:r w:rsidR="002A6127" w:rsidRPr="00B71C24">
        <w:rPr>
          <w:sz w:val="26"/>
          <w:szCs w:val="26"/>
        </w:rPr>
        <w:t>1</w:t>
      </w:r>
      <w:r w:rsidR="00425284" w:rsidRPr="00B71C24">
        <w:rPr>
          <w:sz w:val="26"/>
          <w:szCs w:val="26"/>
          <w:lang w:val="vi-VN"/>
        </w:rPr>
        <w:t xml:space="preserve"> giảng viên tiêu biểu </w:t>
      </w:r>
      <w:r w:rsidR="002A6127" w:rsidRPr="00B71C24">
        <w:rPr>
          <w:sz w:val="26"/>
          <w:szCs w:val="26"/>
        </w:rPr>
        <w:t>đề nghị Vinh danh Nhà giáo tiêu biểu toàn quốc năm 2019</w:t>
      </w:r>
      <w:r w:rsidR="00425284" w:rsidRPr="00B71C24">
        <w:rPr>
          <w:sz w:val="26"/>
          <w:szCs w:val="26"/>
          <w:lang w:val="vi-VN"/>
        </w:rPr>
        <w:t>.</w:t>
      </w:r>
    </w:p>
    <w:p w:rsidR="00D43225" w:rsidRPr="00B71C24" w:rsidRDefault="00D43225" w:rsidP="007D5A2C">
      <w:pPr>
        <w:pStyle w:val="NormalWeb"/>
        <w:spacing w:before="0" w:beforeAutospacing="0" w:after="60" w:afterAutospacing="0" w:line="252" w:lineRule="auto"/>
        <w:ind w:firstLine="720"/>
        <w:jc w:val="both"/>
        <w:rPr>
          <w:sz w:val="26"/>
          <w:szCs w:val="26"/>
          <w:lang w:val="vi-VN"/>
        </w:rPr>
      </w:pPr>
      <w:r w:rsidRPr="00B71C24">
        <w:rPr>
          <w:sz w:val="26"/>
          <w:szCs w:val="26"/>
          <w:lang w:val="vi-VN"/>
        </w:rPr>
        <w:t>- Nhiều hoạt động xã hội, nhân đạo từ thiện đã được triển khai trong học kỳ I mang lại hiệu quả thiết thực</w:t>
      </w:r>
      <w:r w:rsidR="006C5370" w:rsidRPr="00B71C24">
        <w:rPr>
          <w:sz w:val="26"/>
          <w:szCs w:val="26"/>
        </w:rPr>
        <w:t xml:space="preserve">. </w:t>
      </w:r>
      <w:r w:rsidR="001C1858" w:rsidRPr="00B71C24">
        <w:rPr>
          <w:sz w:val="26"/>
          <w:szCs w:val="26"/>
          <w:lang w:val="vi-VN"/>
        </w:rPr>
        <w:t xml:space="preserve">Triển khai hỗ trợ giáo dục vùng sâu, vùng xa, vùng khó khăn </w:t>
      </w:r>
      <w:r w:rsidR="006C5370" w:rsidRPr="00B71C24">
        <w:rPr>
          <w:sz w:val="26"/>
          <w:szCs w:val="26"/>
        </w:rPr>
        <w:t>của</w:t>
      </w:r>
      <w:r w:rsidR="001C1858" w:rsidRPr="00B71C24">
        <w:rPr>
          <w:sz w:val="26"/>
          <w:szCs w:val="26"/>
          <w:lang w:val="vi-VN"/>
        </w:rPr>
        <w:t xml:space="preserve"> tỉnh </w:t>
      </w:r>
      <w:r w:rsidR="002C3D48" w:rsidRPr="00B71C24">
        <w:rPr>
          <w:sz w:val="26"/>
          <w:szCs w:val="26"/>
        </w:rPr>
        <w:t>An Giang</w:t>
      </w:r>
      <w:r w:rsidR="001C1858" w:rsidRPr="00B71C24">
        <w:rPr>
          <w:sz w:val="26"/>
          <w:szCs w:val="26"/>
          <w:lang w:val="vi-VN"/>
        </w:rPr>
        <w:t xml:space="preserve"> (</w:t>
      </w:r>
      <w:r w:rsidR="002C3D48" w:rsidRPr="00B71C24">
        <w:rPr>
          <w:sz w:val="26"/>
          <w:szCs w:val="26"/>
        </w:rPr>
        <w:t>101.645</w:t>
      </w:r>
      <w:r w:rsidR="001C1858" w:rsidRPr="00B71C24">
        <w:rPr>
          <w:sz w:val="26"/>
          <w:szCs w:val="26"/>
          <w:lang w:val="vi-VN"/>
        </w:rPr>
        <w:t xml:space="preserve"> triệu), tỉnh </w:t>
      </w:r>
      <w:r w:rsidR="002C3D48" w:rsidRPr="00B71C24">
        <w:rPr>
          <w:sz w:val="26"/>
          <w:szCs w:val="26"/>
        </w:rPr>
        <w:t>Tuyên Quang</w:t>
      </w:r>
      <w:r w:rsidR="00B71C24" w:rsidRPr="00B71C24">
        <w:rPr>
          <w:sz w:val="26"/>
          <w:szCs w:val="26"/>
          <w:lang w:val="vi-VN"/>
        </w:rPr>
        <w:t xml:space="preserve"> (6</w:t>
      </w:r>
      <w:r w:rsidR="001C1858" w:rsidRPr="00B71C24">
        <w:rPr>
          <w:sz w:val="26"/>
          <w:szCs w:val="26"/>
          <w:lang w:val="vi-VN"/>
        </w:rPr>
        <w:t xml:space="preserve">0 triệu), tỉnh </w:t>
      </w:r>
      <w:r w:rsidR="00B71C24" w:rsidRPr="00B71C24">
        <w:rPr>
          <w:sz w:val="26"/>
          <w:szCs w:val="26"/>
        </w:rPr>
        <w:t>Hà Nam</w:t>
      </w:r>
      <w:r w:rsidR="001C1858" w:rsidRPr="00B71C24">
        <w:rPr>
          <w:sz w:val="26"/>
          <w:szCs w:val="26"/>
          <w:lang w:val="vi-VN"/>
        </w:rPr>
        <w:t xml:space="preserve"> (3</w:t>
      </w:r>
      <w:r w:rsidR="00B71C24" w:rsidRPr="00B71C24">
        <w:rPr>
          <w:sz w:val="26"/>
          <w:szCs w:val="26"/>
        </w:rPr>
        <w:t>0</w:t>
      </w:r>
      <w:r w:rsidR="001C1858" w:rsidRPr="00B71C24">
        <w:rPr>
          <w:sz w:val="26"/>
          <w:szCs w:val="26"/>
          <w:lang w:val="vi-VN"/>
        </w:rPr>
        <w:t xml:space="preserve"> triệu)</w:t>
      </w:r>
      <w:r w:rsidR="006C5370" w:rsidRPr="00B71C24">
        <w:rPr>
          <w:sz w:val="26"/>
          <w:szCs w:val="26"/>
        </w:rPr>
        <w:t>..</w:t>
      </w:r>
      <w:r w:rsidR="00A24E86" w:rsidRPr="00B71C24">
        <w:rPr>
          <w:sz w:val="26"/>
          <w:szCs w:val="26"/>
          <w:lang w:val="vi-VN"/>
        </w:rPr>
        <w:t>.</w:t>
      </w:r>
    </w:p>
    <w:p w:rsidR="00D43223" w:rsidRDefault="00D43223" w:rsidP="007D5A2C">
      <w:pPr>
        <w:pStyle w:val="NormalWeb"/>
        <w:spacing w:before="0" w:beforeAutospacing="0" w:after="60" w:afterAutospacing="0" w:line="252" w:lineRule="auto"/>
        <w:jc w:val="both"/>
        <w:rPr>
          <w:b/>
          <w:bCs/>
          <w:i/>
          <w:iCs/>
          <w:sz w:val="26"/>
          <w:szCs w:val="26"/>
          <w:lang w:val="es-ES"/>
        </w:rPr>
      </w:pPr>
      <w:r w:rsidRPr="00B71C24">
        <w:rPr>
          <w:b/>
          <w:bCs/>
          <w:i/>
          <w:iCs/>
          <w:sz w:val="26"/>
          <w:szCs w:val="26"/>
          <w:lang w:val="es-ES"/>
        </w:rPr>
        <w:t>3.1.5</w:t>
      </w:r>
      <w:r w:rsidR="00A7321F" w:rsidRPr="00B71C24">
        <w:rPr>
          <w:b/>
          <w:bCs/>
          <w:i/>
          <w:iCs/>
          <w:sz w:val="26"/>
          <w:szCs w:val="26"/>
          <w:lang w:val="es-ES"/>
        </w:rPr>
        <w:t xml:space="preserve">. </w:t>
      </w:r>
      <w:r w:rsidRPr="00B71C24">
        <w:rPr>
          <w:b/>
          <w:bCs/>
          <w:i/>
          <w:iCs/>
          <w:sz w:val="26"/>
          <w:szCs w:val="26"/>
          <w:lang w:val="es-ES"/>
        </w:rPr>
        <w:t>Công tác xây dựng tổ chức Công đoàn</w:t>
      </w:r>
    </w:p>
    <w:p w:rsidR="00A7321F" w:rsidRPr="007D5A2C" w:rsidRDefault="00D43223" w:rsidP="007D5A2C">
      <w:pPr>
        <w:pStyle w:val="NormalWeb"/>
        <w:spacing w:before="0" w:beforeAutospacing="0" w:after="60" w:afterAutospacing="0" w:line="252" w:lineRule="auto"/>
        <w:jc w:val="both"/>
        <w:rPr>
          <w:b/>
          <w:i/>
          <w:sz w:val="26"/>
          <w:szCs w:val="26"/>
          <w:lang w:val="es-ES"/>
        </w:rPr>
      </w:pPr>
      <w:r>
        <w:rPr>
          <w:b/>
          <w:bCs/>
          <w:i/>
          <w:iCs/>
          <w:sz w:val="26"/>
          <w:szCs w:val="26"/>
          <w:lang w:val="es-ES"/>
        </w:rPr>
        <w:tab/>
      </w:r>
      <w:r>
        <w:rPr>
          <w:b/>
          <w:bCs/>
          <w:i/>
          <w:iCs/>
          <w:sz w:val="26"/>
          <w:szCs w:val="26"/>
          <w:lang w:val="es-ES"/>
        </w:rPr>
        <w:softHyphen/>
      </w:r>
      <w:r>
        <w:rPr>
          <w:bCs/>
          <w:iCs/>
          <w:sz w:val="26"/>
          <w:szCs w:val="26"/>
          <w:lang w:val="es-ES"/>
        </w:rPr>
        <w:t>- Thường xuyên theo dõi</w:t>
      </w:r>
      <w:r w:rsidR="00CA78BE">
        <w:rPr>
          <w:bCs/>
          <w:iCs/>
          <w:sz w:val="26"/>
          <w:szCs w:val="26"/>
          <w:lang w:val="es-ES"/>
        </w:rPr>
        <w:t>,</w:t>
      </w:r>
      <w:r>
        <w:rPr>
          <w:bCs/>
          <w:iCs/>
          <w:sz w:val="26"/>
          <w:szCs w:val="26"/>
          <w:lang w:val="es-ES"/>
        </w:rPr>
        <w:t xml:space="preserve"> chỉ đạo kịp thời v</w:t>
      </w:r>
      <w:r w:rsidR="00CA78BE">
        <w:rPr>
          <w:bCs/>
          <w:iCs/>
          <w:sz w:val="26"/>
          <w:szCs w:val="26"/>
          <w:lang w:val="es-ES"/>
        </w:rPr>
        <w:t xml:space="preserve">iệc kiện toàn nhân sự BCH công đoàn bộ phận trong việc sáp </w:t>
      </w:r>
      <w:bookmarkStart w:id="0" w:name="_GoBack"/>
      <w:r w:rsidR="00CA78BE">
        <w:rPr>
          <w:bCs/>
          <w:iCs/>
          <w:sz w:val="26"/>
          <w:szCs w:val="26"/>
          <w:lang w:val="es-ES"/>
        </w:rPr>
        <w:t>nhập,</w:t>
      </w:r>
      <w:bookmarkEnd w:id="0"/>
      <w:r w:rsidR="00CA78BE">
        <w:rPr>
          <w:bCs/>
          <w:iCs/>
          <w:sz w:val="26"/>
          <w:szCs w:val="26"/>
          <w:lang w:val="es-ES"/>
        </w:rPr>
        <w:t xml:space="preserve"> giải thể các đơn vị chính quyền.</w:t>
      </w:r>
      <w:r w:rsidR="00A7321F" w:rsidRPr="007D5A2C">
        <w:rPr>
          <w:b/>
          <w:i/>
          <w:sz w:val="26"/>
          <w:szCs w:val="26"/>
          <w:lang w:val="es-ES"/>
        </w:rPr>
        <w:t xml:space="preserve"> </w:t>
      </w:r>
    </w:p>
    <w:p w:rsidR="00CF3AC3" w:rsidRPr="007D5A2C" w:rsidRDefault="00CF3AC3" w:rsidP="007D5A2C">
      <w:pPr>
        <w:tabs>
          <w:tab w:val="left" w:pos="0"/>
        </w:tabs>
        <w:spacing w:after="60" w:line="252" w:lineRule="auto"/>
        <w:ind w:firstLine="720"/>
        <w:jc w:val="both"/>
        <w:rPr>
          <w:sz w:val="26"/>
          <w:szCs w:val="26"/>
        </w:rPr>
      </w:pPr>
      <w:r w:rsidRPr="007D5A2C">
        <w:rPr>
          <w:sz w:val="26"/>
          <w:szCs w:val="26"/>
        </w:rPr>
        <w:t xml:space="preserve">- </w:t>
      </w:r>
      <w:r w:rsidR="00927D16" w:rsidRPr="007D5A2C">
        <w:rPr>
          <w:sz w:val="26"/>
          <w:szCs w:val="26"/>
        </w:rPr>
        <w:t>Thường xuyên cập nhật văn bản về chế độ, chính sách</w:t>
      </w:r>
      <w:r w:rsidR="00F26DC3" w:rsidRPr="007D5A2C">
        <w:rPr>
          <w:sz w:val="26"/>
          <w:szCs w:val="26"/>
        </w:rPr>
        <w:t xml:space="preserve"> </w:t>
      </w:r>
      <w:r w:rsidR="00927D16" w:rsidRPr="007D5A2C">
        <w:rPr>
          <w:sz w:val="26"/>
          <w:szCs w:val="26"/>
        </w:rPr>
        <w:t xml:space="preserve">đối cán bộ </w:t>
      </w:r>
      <w:r w:rsidR="003509BD" w:rsidRPr="007D5A2C">
        <w:rPr>
          <w:sz w:val="26"/>
          <w:szCs w:val="26"/>
        </w:rPr>
        <w:t>c</w:t>
      </w:r>
      <w:r w:rsidR="00927D16" w:rsidRPr="007D5A2C">
        <w:rPr>
          <w:sz w:val="26"/>
          <w:szCs w:val="26"/>
        </w:rPr>
        <w:t xml:space="preserve">ông đoàn </w:t>
      </w:r>
      <w:r w:rsidR="003509BD" w:rsidRPr="007D5A2C">
        <w:rPr>
          <w:sz w:val="26"/>
          <w:szCs w:val="26"/>
        </w:rPr>
        <w:t>và đoàn viên trong toàn Trường</w:t>
      </w:r>
      <w:r w:rsidR="001D35E9" w:rsidRPr="007D5A2C">
        <w:rPr>
          <w:sz w:val="26"/>
          <w:szCs w:val="26"/>
        </w:rPr>
        <w:t>.</w:t>
      </w:r>
      <w:r w:rsidR="005D03ED" w:rsidRPr="007D5A2C">
        <w:rPr>
          <w:sz w:val="26"/>
          <w:szCs w:val="26"/>
        </w:rPr>
        <w:t xml:space="preserve"> </w:t>
      </w:r>
    </w:p>
    <w:p w:rsidR="000B7603" w:rsidRPr="007D5A2C" w:rsidRDefault="00CF3AC3" w:rsidP="007D5A2C">
      <w:pPr>
        <w:spacing w:after="60" w:line="252" w:lineRule="auto"/>
        <w:ind w:firstLine="720"/>
        <w:jc w:val="both"/>
        <w:rPr>
          <w:sz w:val="26"/>
          <w:szCs w:val="26"/>
        </w:rPr>
      </w:pPr>
      <w:r w:rsidRPr="00B71C24">
        <w:rPr>
          <w:sz w:val="26"/>
          <w:szCs w:val="26"/>
        </w:rPr>
        <w:t xml:space="preserve">- </w:t>
      </w:r>
      <w:r w:rsidR="0012181D" w:rsidRPr="00B71C24">
        <w:rPr>
          <w:sz w:val="26"/>
          <w:szCs w:val="26"/>
        </w:rPr>
        <w:t>Học kỳ I, n</w:t>
      </w:r>
      <w:r w:rsidR="000B7603" w:rsidRPr="00B71C24">
        <w:rPr>
          <w:sz w:val="26"/>
          <w:szCs w:val="26"/>
        </w:rPr>
        <w:t xml:space="preserve">ăm </w:t>
      </w:r>
      <w:r w:rsidRPr="00B71C24">
        <w:rPr>
          <w:sz w:val="26"/>
          <w:szCs w:val="26"/>
        </w:rPr>
        <w:t xml:space="preserve">học </w:t>
      </w:r>
      <w:r w:rsidR="004D3E21" w:rsidRPr="00B71C24">
        <w:rPr>
          <w:sz w:val="26"/>
          <w:szCs w:val="26"/>
        </w:rPr>
        <w:t>201</w:t>
      </w:r>
      <w:r w:rsidR="00CA78BE" w:rsidRPr="00B71C24">
        <w:rPr>
          <w:sz w:val="26"/>
          <w:szCs w:val="26"/>
        </w:rPr>
        <w:t>9</w:t>
      </w:r>
      <w:r w:rsidR="004D3E21" w:rsidRPr="00B71C24">
        <w:rPr>
          <w:sz w:val="26"/>
          <w:szCs w:val="26"/>
        </w:rPr>
        <w:t>-20</w:t>
      </w:r>
      <w:r w:rsidR="00CA78BE" w:rsidRPr="00B71C24">
        <w:rPr>
          <w:sz w:val="26"/>
          <w:szCs w:val="26"/>
        </w:rPr>
        <w:t>20</w:t>
      </w:r>
      <w:r w:rsidR="000B7603" w:rsidRPr="00B71C24">
        <w:rPr>
          <w:sz w:val="26"/>
          <w:szCs w:val="26"/>
        </w:rPr>
        <w:t xml:space="preserve">, Công đoàn Trường đã kết nạp được </w:t>
      </w:r>
      <w:r w:rsidR="00B71C24" w:rsidRPr="00B71C24">
        <w:rPr>
          <w:sz w:val="26"/>
          <w:szCs w:val="26"/>
        </w:rPr>
        <w:t>2</w:t>
      </w:r>
      <w:r w:rsidR="000B7603" w:rsidRPr="00B71C24">
        <w:rPr>
          <w:sz w:val="26"/>
          <w:szCs w:val="26"/>
        </w:rPr>
        <w:t xml:space="preserve"> đoàn viên mới</w:t>
      </w:r>
      <w:r w:rsidRPr="00B71C24">
        <w:rPr>
          <w:sz w:val="26"/>
          <w:szCs w:val="26"/>
        </w:rPr>
        <w:t>,</w:t>
      </w:r>
      <w:r w:rsidR="0012181D" w:rsidRPr="00B71C24">
        <w:rPr>
          <w:sz w:val="26"/>
          <w:szCs w:val="26"/>
        </w:rPr>
        <w:t xml:space="preserve"> đã có</w:t>
      </w:r>
      <w:r w:rsidR="002C7A23" w:rsidRPr="00B71C24">
        <w:rPr>
          <w:sz w:val="26"/>
          <w:szCs w:val="26"/>
        </w:rPr>
        <w:t xml:space="preserve"> </w:t>
      </w:r>
      <w:r w:rsidR="00B71C24" w:rsidRPr="00B71C24">
        <w:rPr>
          <w:sz w:val="26"/>
          <w:szCs w:val="26"/>
        </w:rPr>
        <w:t>01</w:t>
      </w:r>
      <w:r w:rsidR="002C7A23" w:rsidRPr="00B71C24">
        <w:rPr>
          <w:sz w:val="26"/>
          <w:szCs w:val="26"/>
        </w:rPr>
        <w:t xml:space="preserve"> </w:t>
      </w:r>
      <w:r w:rsidRPr="00B71C24">
        <w:rPr>
          <w:sz w:val="26"/>
          <w:szCs w:val="26"/>
        </w:rPr>
        <w:t>đoàn viên công đoàn được kết nạp vào Đảng</w:t>
      </w:r>
      <w:r w:rsidR="0012181D" w:rsidRPr="00B71C24">
        <w:rPr>
          <w:sz w:val="26"/>
          <w:szCs w:val="26"/>
        </w:rPr>
        <w:t xml:space="preserve"> và </w:t>
      </w:r>
      <w:r w:rsidR="00B71C24" w:rsidRPr="00B71C24">
        <w:rPr>
          <w:sz w:val="26"/>
          <w:szCs w:val="26"/>
        </w:rPr>
        <w:t>03</w:t>
      </w:r>
      <w:r w:rsidR="008A0CED" w:rsidRPr="00B71C24">
        <w:rPr>
          <w:sz w:val="26"/>
          <w:szCs w:val="26"/>
        </w:rPr>
        <w:t xml:space="preserve"> </w:t>
      </w:r>
      <w:r w:rsidR="0012181D" w:rsidRPr="00B71C24">
        <w:rPr>
          <w:sz w:val="26"/>
          <w:szCs w:val="26"/>
        </w:rPr>
        <w:t>đoàn viên công đoàn được công nhận</w:t>
      </w:r>
      <w:r w:rsidR="0012181D" w:rsidRPr="007D5A2C">
        <w:rPr>
          <w:sz w:val="26"/>
          <w:szCs w:val="26"/>
        </w:rPr>
        <w:t xml:space="preserve"> đảng viên chính thức đúng thời hạn</w:t>
      </w:r>
      <w:r w:rsidRPr="007D5A2C">
        <w:rPr>
          <w:sz w:val="26"/>
          <w:szCs w:val="26"/>
        </w:rPr>
        <w:t>.</w:t>
      </w:r>
      <w:r w:rsidR="000B7603" w:rsidRPr="007D5A2C">
        <w:rPr>
          <w:sz w:val="26"/>
          <w:szCs w:val="26"/>
        </w:rPr>
        <w:t xml:space="preserve"> </w:t>
      </w:r>
    </w:p>
    <w:p w:rsidR="00A7321F" w:rsidRPr="007D5A2C" w:rsidRDefault="00CA78BE" w:rsidP="007D5A2C">
      <w:pPr>
        <w:spacing w:after="60" w:line="252" w:lineRule="auto"/>
        <w:jc w:val="both"/>
        <w:rPr>
          <w:b/>
          <w:i/>
          <w:sz w:val="26"/>
          <w:szCs w:val="26"/>
          <w:lang w:val="es-ES"/>
        </w:rPr>
      </w:pPr>
      <w:r>
        <w:rPr>
          <w:b/>
          <w:i/>
          <w:sz w:val="26"/>
          <w:szCs w:val="26"/>
          <w:lang w:val="es-ES"/>
        </w:rPr>
        <w:t>3.1</w:t>
      </w:r>
      <w:r w:rsidR="00BB7322" w:rsidRPr="007D5A2C">
        <w:rPr>
          <w:b/>
          <w:i/>
          <w:sz w:val="26"/>
          <w:szCs w:val="26"/>
          <w:lang w:val="es-ES"/>
        </w:rPr>
        <w:t>.</w:t>
      </w:r>
      <w:r>
        <w:rPr>
          <w:b/>
          <w:i/>
          <w:sz w:val="26"/>
          <w:szCs w:val="26"/>
          <w:lang w:val="es-ES"/>
        </w:rPr>
        <w:t>6</w:t>
      </w:r>
      <w:r w:rsidR="00A7321F" w:rsidRPr="007D5A2C">
        <w:rPr>
          <w:b/>
          <w:i/>
          <w:sz w:val="26"/>
          <w:szCs w:val="26"/>
          <w:lang w:val="es-ES"/>
        </w:rPr>
        <w:t>. Về công tác nữ công</w:t>
      </w:r>
      <w:r>
        <w:rPr>
          <w:b/>
          <w:i/>
          <w:sz w:val="26"/>
          <w:szCs w:val="26"/>
          <w:lang w:val="es-ES"/>
        </w:rPr>
        <w:t xml:space="preserve"> và bình đẳng giới</w:t>
      </w:r>
    </w:p>
    <w:p w:rsidR="003F4080" w:rsidRPr="007D5A2C" w:rsidRDefault="002F34C4" w:rsidP="007D5A2C">
      <w:pPr>
        <w:spacing w:after="60" w:line="252" w:lineRule="auto"/>
        <w:ind w:firstLine="720"/>
        <w:jc w:val="both"/>
        <w:rPr>
          <w:sz w:val="26"/>
          <w:szCs w:val="26"/>
          <w:lang w:val="vi-VN"/>
        </w:rPr>
      </w:pPr>
      <w:r w:rsidRPr="007D5A2C">
        <w:rPr>
          <w:sz w:val="26"/>
          <w:szCs w:val="26"/>
        </w:rPr>
        <w:lastRenderedPageBreak/>
        <w:t xml:space="preserve">- </w:t>
      </w:r>
      <w:r w:rsidR="003F4080" w:rsidRPr="007D5A2C">
        <w:rPr>
          <w:sz w:val="26"/>
          <w:szCs w:val="26"/>
          <w:lang w:val="vi-VN"/>
        </w:rPr>
        <w:t>Phối hợp với Nhà trường t</w:t>
      </w:r>
      <w:r w:rsidR="003509BD" w:rsidRPr="007D5A2C">
        <w:rPr>
          <w:sz w:val="26"/>
          <w:szCs w:val="26"/>
        </w:rPr>
        <w:t xml:space="preserve">ổ chức </w:t>
      </w:r>
      <w:r w:rsidR="003F4080" w:rsidRPr="007D5A2C">
        <w:rPr>
          <w:rStyle w:val="Emphasis"/>
          <w:i w:val="0"/>
          <w:color w:val="333333"/>
          <w:sz w:val="26"/>
          <w:szCs w:val="26"/>
          <w:shd w:val="clear" w:color="auto" w:fill="FFFFFF"/>
        </w:rPr>
        <w:t>chương trình giao lưu "Gặp gỡ tháng Mười” nhân dịp kỷ niệm Ngày thành lập Hội liên hiệp Phụ nữ Việt Nam 20/10</w:t>
      </w:r>
      <w:r w:rsidR="003F4080" w:rsidRPr="007D5A2C">
        <w:rPr>
          <w:rStyle w:val="Emphasis"/>
          <w:i w:val="0"/>
          <w:color w:val="333333"/>
          <w:sz w:val="26"/>
          <w:szCs w:val="26"/>
          <w:shd w:val="clear" w:color="auto" w:fill="FFFFFF"/>
          <w:lang w:val="vi-VN"/>
        </w:rPr>
        <w:t xml:space="preserve"> thu hút đông đảo CBNGNLĐ tham gia.</w:t>
      </w:r>
      <w:r w:rsidR="003F4080" w:rsidRPr="007D5A2C">
        <w:rPr>
          <w:sz w:val="26"/>
          <w:szCs w:val="26"/>
        </w:rPr>
        <w:t xml:space="preserve"> </w:t>
      </w:r>
    </w:p>
    <w:p w:rsidR="00CF3AC3" w:rsidRPr="007D5A2C" w:rsidRDefault="00CF3AC3" w:rsidP="007D5A2C">
      <w:pPr>
        <w:spacing w:after="60" w:line="252" w:lineRule="auto"/>
        <w:ind w:firstLine="720"/>
        <w:jc w:val="both"/>
        <w:rPr>
          <w:sz w:val="26"/>
          <w:szCs w:val="26"/>
        </w:rPr>
      </w:pPr>
      <w:r w:rsidRPr="007D5A2C">
        <w:rPr>
          <w:sz w:val="26"/>
          <w:szCs w:val="26"/>
        </w:rPr>
        <w:t xml:space="preserve">- Ban nữ công </w:t>
      </w:r>
      <w:r w:rsidR="002F34C4" w:rsidRPr="007D5A2C">
        <w:rPr>
          <w:sz w:val="26"/>
          <w:szCs w:val="26"/>
        </w:rPr>
        <w:t xml:space="preserve">tổ chức </w:t>
      </w:r>
      <w:r w:rsidR="00CA78BE">
        <w:rPr>
          <w:sz w:val="26"/>
          <w:szCs w:val="26"/>
        </w:rPr>
        <w:t xml:space="preserve">đưa các cháu thiếu nhi là con cán bộ, giáo viên đi thăm quan trải nghiệm thực tế Một ngày làm nghị sĩ Quốc hội nhân </w:t>
      </w:r>
      <w:r w:rsidR="002F34C4" w:rsidRPr="007D5A2C">
        <w:rPr>
          <w:sz w:val="26"/>
          <w:szCs w:val="26"/>
        </w:rPr>
        <w:t xml:space="preserve">dịp </w:t>
      </w:r>
      <w:r w:rsidR="00AC70DE" w:rsidRPr="007D5A2C">
        <w:rPr>
          <w:sz w:val="26"/>
          <w:szCs w:val="26"/>
        </w:rPr>
        <w:t xml:space="preserve">Tết </w:t>
      </w:r>
      <w:r w:rsidR="002F34C4" w:rsidRPr="007D5A2C">
        <w:rPr>
          <w:sz w:val="26"/>
          <w:szCs w:val="26"/>
        </w:rPr>
        <w:t>Trung thu</w:t>
      </w:r>
      <w:r w:rsidR="00AC70DE" w:rsidRPr="007D5A2C">
        <w:rPr>
          <w:sz w:val="26"/>
          <w:szCs w:val="26"/>
        </w:rPr>
        <w:t>.</w:t>
      </w:r>
    </w:p>
    <w:p w:rsidR="009C2EFC" w:rsidRPr="007D5A2C" w:rsidRDefault="009C2EFC" w:rsidP="007D5A2C">
      <w:pPr>
        <w:spacing w:after="60" w:line="252" w:lineRule="auto"/>
        <w:ind w:firstLine="720"/>
        <w:jc w:val="both"/>
        <w:rPr>
          <w:sz w:val="26"/>
          <w:szCs w:val="26"/>
          <w:lang w:val="vi-VN"/>
        </w:rPr>
      </w:pPr>
      <w:r w:rsidRPr="007D5A2C">
        <w:rPr>
          <w:sz w:val="26"/>
          <w:szCs w:val="26"/>
        </w:rPr>
        <w:t>- Tổ chức tốt cuộc vận động “Giỏi việc trường, đảm việc nhà” lồng ghép với cuộc vận động lớn của Ngành như cuộc vận động: “Mỗi thày cô giáo là một tấm gương đạo đức và sáng tạo”</w:t>
      </w:r>
      <w:r w:rsidR="00AC70DE" w:rsidRPr="007D5A2C">
        <w:rPr>
          <w:sz w:val="26"/>
          <w:szCs w:val="26"/>
        </w:rPr>
        <w:t>,</w:t>
      </w:r>
      <w:r w:rsidRPr="007D5A2C">
        <w:rPr>
          <w:sz w:val="26"/>
          <w:szCs w:val="26"/>
        </w:rPr>
        <w:t xml:space="preserve"> cuộc vận động “</w:t>
      </w:r>
      <w:r w:rsidR="00AC70DE" w:rsidRPr="007D5A2C">
        <w:rPr>
          <w:sz w:val="26"/>
          <w:szCs w:val="26"/>
        </w:rPr>
        <w:t>Dân chủ, k</w:t>
      </w:r>
      <w:r w:rsidRPr="007D5A2C">
        <w:rPr>
          <w:sz w:val="26"/>
          <w:szCs w:val="26"/>
        </w:rPr>
        <w:t>ỷ cương, tình thương và trách nhiệm”.</w:t>
      </w:r>
    </w:p>
    <w:p w:rsidR="00A7321F" w:rsidRPr="007D5A2C" w:rsidRDefault="00142C8F" w:rsidP="007D5A2C">
      <w:pPr>
        <w:spacing w:after="60" w:line="252" w:lineRule="auto"/>
        <w:jc w:val="both"/>
        <w:rPr>
          <w:b/>
          <w:i/>
          <w:sz w:val="26"/>
          <w:szCs w:val="26"/>
          <w:lang w:val="vi-VN"/>
        </w:rPr>
      </w:pPr>
      <w:r>
        <w:rPr>
          <w:b/>
          <w:i/>
          <w:sz w:val="26"/>
          <w:szCs w:val="26"/>
          <w:lang w:val="es-ES"/>
        </w:rPr>
        <w:t>3.1</w:t>
      </w:r>
      <w:r w:rsidR="00BB7322" w:rsidRPr="007D5A2C">
        <w:rPr>
          <w:b/>
          <w:i/>
          <w:sz w:val="26"/>
          <w:szCs w:val="26"/>
          <w:lang w:val="es-ES"/>
        </w:rPr>
        <w:t>.</w:t>
      </w:r>
      <w:r>
        <w:rPr>
          <w:b/>
          <w:i/>
          <w:sz w:val="26"/>
          <w:szCs w:val="26"/>
          <w:lang w:val="es-ES"/>
        </w:rPr>
        <w:t>7</w:t>
      </w:r>
      <w:r w:rsidR="00A7321F" w:rsidRPr="007D5A2C">
        <w:rPr>
          <w:b/>
          <w:i/>
          <w:sz w:val="26"/>
          <w:szCs w:val="26"/>
          <w:lang w:val="es-ES"/>
        </w:rPr>
        <w:t>. Về công tác kiểm tra</w:t>
      </w:r>
      <w:r>
        <w:rPr>
          <w:b/>
          <w:i/>
          <w:sz w:val="26"/>
          <w:szCs w:val="26"/>
          <w:lang w:val="es-ES"/>
        </w:rPr>
        <w:t xml:space="preserve"> công đoàn</w:t>
      </w:r>
    </w:p>
    <w:p w:rsidR="007451DE" w:rsidRPr="007D5A2C" w:rsidRDefault="007451DE" w:rsidP="007D5A2C">
      <w:pPr>
        <w:spacing w:after="60" w:line="252" w:lineRule="auto"/>
        <w:ind w:firstLine="720"/>
        <w:jc w:val="both"/>
        <w:rPr>
          <w:sz w:val="26"/>
          <w:szCs w:val="26"/>
          <w:lang w:val="vi-VN"/>
        </w:rPr>
      </w:pPr>
      <w:r w:rsidRPr="007D5A2C">
        <w:rPr>
          <w:sz w:val="26"/>
          <w:szCs w:val="26"/>
          <w:lang w:val="vi-VN"/>
        </w:rPr>
        <w:t xml:space="preserve">- </w:t>
      </w:r>
      <w:r w:rsidR="00B819A3" w:rsidRPr="007D5A2C">
        <w:rPr>
          <w:sz w:val="26"/>
          <w:szCs w:val="26"/>
          <w:lang w:val="vi-VN"/>
        </w:rPr>
        <w:t>UBKT t</w:t>
      </w:r>
      <w:r w:rsidRPr="007D5A2C">
        <w:rPr>
          <w:sz w:val="26"/>
          <w:szCs w:val="26"/>
          <w:lang w:val="vi-VN"/>
        </w:rPr>
        <w:t xml:space="preserve">riển khai kế hoạch kiểm tra thường niên đối với </w:t>
      </w:r>
      <w:r w:rsidR="00142C8F">
        <w:rPr>
          <w:sz w:val="26"/>
          <w:szCs w:val="26"/>
        </w:rPr>
        <w:t xml:space="preserve">100% </w:t>
      </w:r>
      <w:r w:rsidRPr="007D5A2C">
        <w:rPr>
          <w:sz w:val="26"/>
          <w:szCs w:val="26"/>
          <w:lang w:val="vi-VN"/>
        </w:rPr>
        <w:t>công đoàn bộ phận.</w:t>
      </w:r>
    </w:p>
    <w:p w:rsidR="007451DE" w:rsidRPr="007D5A2C" w:rsidRDefault="007451DE" w:rsidP="007D5A2C">
      <w:pPr>
        <w:spacing w:after="60" w:line="252" w:lineRule="auto"/>
        <w:ind w:firstLine="720"/>
        <w:jc w:val="both"/>
        <w:rPr>
          <w:sz w:val="26"/>
          <w:szCs w:val="26"/>
          <w:lang w:val="vi-VN"/>
        </w:rPr>
      </w:pPr>
      <w:r w:rsidRPr="007D5A2C">
        <w:rPr>
          <w:sz w:val="26"/>
          <w:szCs w:val="26"/>
          <w:lang w:val="vi-VN"/>
        </w:rPr>
        <w:t xml:space="preserve">- </w:t>
      </w:r>
      <w:r w:rsidR="00CB46B0" w:rsidRPr="007D5A2C">
        <w:rPr>
          <w:sz w:val="26"/>
          <w:szCs w:val="26"/>
          <w:lang w:val="vi-VN"/>
        </w:rPr>
        <w:t>Duy trì hoạt động của Ban thanh tra nhân dân và sự phối kết hợp trong tổ chức thực hiện các nhiệm vụ công tác giữa Ban Thanh tra nhân dân và Công đoàn trường</w:t>
      </w:r>
      <w:r w:rsidR="009A0124" w:rsidRPr="007D5A2C">
        <w:rPr>
          <w:sz w:val="26"/>
          <w:szCs w:val="26"/>
          <w:lang w:val="vi-VN"/>
        </w:rPr>
        <w:t>.</w:t>
      </w:r>
    </w:p>
    <w:p w:rsidR="000346B6" w:rsidRPr="007D5A2C" w:rsidRDefault="000346B6" w:rsidP="007D5A2C">
      <w:pPr>
        <w:spacing w:after="60" w:line="252" w:lineRule="auto"/>
        <w:ind w:firstLine="720"/>
        <w:jc w:val="both"/>
        <w:rPr>
          <w:sz w:val="26"/>
          <w:szCs w:val="26"/>
        </w:rPr>
      </w:pPr>
      <w:r w:rsidRPr="007D5A2C">
        <w:rPr>
          <w:sz w:val="26"/>
          <w:szCs w:val="26"/>
        </w:rPr>
        <w:t xml:space="preserve">- </w:t>
      </w:r>
      <w:r w:rsidR="00164FBE" w:rsidRPr="007D5A2C">
        <w:rPr>
          <w:sz w:val="26"/>
          <w:szCs w:val="26"/>
        </w:rPr>
        <w:t>C</w:t>
      </w:r>
      <w:r w:rsidRPr="007D5A2C">
        <w:rPr>
          <w:sz w:val="26"/>
          <w:szCs w:val="26"/>
        </w:rPr>
        <w:t xml:space="preserve">hấp hành nghiêm túc chế độ báo cáo với Công đoàn </w:t>
      </w:r>
      <w:r w:rsidR="00FE3774" w:rsidRPr="007D5A2C">
        <w:rPr>
          <w:sz w:val="26"/>
          <w:szCs w:val="26"/>
        </w:rPr>
        <w:t>Giáo dục Việt Nam.</w:t>
      </w:r>
      <w:r w:rsidRPr="007D5A2C">
        <w:rPr>
          <w:sz w:val="26"/>
          <w:szCs w:val="26"/>
        </w:rPr>
        <w:t xml:space="preserve">  </w:t>
      </w:r>
    </w:p>
    <w:p w:rsidR="00A7321F" w:rsidRPr="007D5A2C" w:rsidRDefault="00142C8F" w:rsidP="007D5A2C">
      <w:pPr>
        <w:spacing w:after="60" w:line="252" w:lineRule="auto"/>
        <w:jc w:val="both"/>
        <w:rPr>
          <w:b/>
          <w:i/>
          <w:sz w:val="26"/>
          <w:szCs w:val="26"/>
          <w:lang w:val="vi-VN"/>
        </w:rPr>
      </w:pPr>
      <w:r>
        <w:rPr>
          <w:b/>
          <w:i/>
          <w:sz w:val="26"/>
          <w:szCs w:val="26"/>
          <w:lang w:val="es-ES"/>
        </w:rPr>
        <w:t>3.1</w:t>
      </w:r>
      <w:r w:rsidR="00BB7322" w:rsidRPr="007D5A2C">
        <w:rPr>
          <w:b/>
          <w:i/>
          <w:sz w:val="26"/>
          <w:szCs w:val="26"/>
          <w:lang w:val="es-ES"/>
        </w:rPr>
        <w:t>.</w:t>
      </w:r>
      <w:r>
        <w:rPr>
          <w:b/>
          <w:i/>
          <w:sz w:val="26"/>
          <w:szCs w:val="26"/>
          <w:lang w:val="es-ES"/>
        </w:rPr>
        <w:t>8</w:t>
      </w:r>
      <w:r w:rsidR="009A0124" w:rsidRPr="007D5A2C">
        <w:rPr>
          <w:b/>
          <w:i/>
          <w:sz w:val="26"/>
          <w:szCs w:val="26"/>
          <w:lang w:val="es-ES"/>
        </w:rPr>
        <w:t>. Về công tác tài chính</w:t>
      </w:r>
      <w:r w:rsidR="009A0124" w:rsidRPr="007D5A2C">
        <w:rPr>
          <w:b/>
          <w:i/>
          <w:sz w:val="26"/>
          <w:szCs w:val="26"/>
          <w:lang w:val="vi-VN"/>
        </w:rPr>
        <w:t xml:space="preserve"> công đoàn</w:t>
      </w:r>
    </w:p>
    <w:p w:rsidR="00A7321F" w:rsidRPr="007D5A2C" w:rsidRDefault="00A7321F" w:rsidP="007D5A2C">
      <w:pPr>
        <w:spacing w:after="60" w:line="252" w:lineRule="auto"/>
        <w:ind w:firstLine="720"/>
        <w:jc w:val="both"/>
        <w:rPr>
          <w:sz w:val="26"/>
          <w:szCs w:val="26"/>
          <w:lang w:val="es-ES"/>
        </w:rPr>
      </w:pPr>
      <w:r w:rsidRPr="007D5A2C">
        <w:rPr>
          <w:sz w:val="26"/>
          <w:szCs w:val="26"/>
          <w:lang w:val="es-ES"/>
        </w:rPr>
        <w:t xml:space="preserve">- </w:t>
      </w:r>
      <w:r w:rsidR="00FE3774" w:rsidRPr="007D5A2C">
        <w:rPr>
          <w:sz w:val="26"/>
          <w:szCs w:val="26"/>
          <w:lang w:val="es-ES"/>
        </w:rPr>
        <w:t xml:space="preserve">Làm tốt công tác </w:t>
      </w:r>
      <w:r w:rsidR="009A0124" w:rsidRPr="007D5A2C">
        <w:rPr>
          <w:sz w:val="26"/>
          <w:szCs w:val="26"/>
          <w:lang w:val="vi-VN"/>
        </w:rPr>
        <w:t xml:space="preserve">thu – chi </w:t>
      </w:r>
      <w:r w:rsidR="00FE3774" w:rsidRPr="007D5A2C">
        <w:rPr>
          <w:sz w:val="26"/>
          <w:szCs w:val="26"/>
          <w:lang w:val="es-ES"/>
        </w:rPr>
        <w:t xml:space="preserve">tài chính, kế toán </w:t>
      </w:r>
      <w:r w:rsidR="003F559C" w:rsidRPr="007D5A2C">
        <w:rPr>
          <w:sz w:val="26"/>
          <w:szCs w:val="26"/>
          <w:lang w:val="es-ES"/>
        </w:rPr>
        <w:t>ở Công đoàn trường. Thường xuyên theo dõi, hướng dẫn công tác ghi chép thu, chi tài chính của Công đoàn bộ phận</w:t>
      </w:r>
      <w:r w:rsidR="00164FBE" w:rsidRPr="007D5A2C">
        <w:rPr>
          <w:sz w:val="26"/>
          <w:szCs w:val="26"/>
          <w:lang w:val="es-ES"/>
        </w:rPr>
        <w:t>.</w:t>
      </w:r>
    </w:p>
    <w:p w:rsidR="0031449B" w:rsidRPr="007D5A2C" w:rsidRDefault="000346B6" w:rsidP="007D5A2C">
      <w:pPr>
        <w:spacing w:after="60" w:line="252" w:lineRule="auto"/>
        <w:ind w:firstLine="720"/>
        <w:jc w:val="both"/>
        <w:rPr>
          <w:sz w:val="26"/>
          <w:szCs w:val="26"/>
          <w:lang w:val="vi-VN"/>
        </w:rPr>
      </w:pPr>
      <w:r w:rsidRPr="007D5A2C">
        <w:rPr>
          <w:sz w:val="26"/>
          <w:szCs w:val="26"/>
          <w:lang w:val="es-ES"/>
        </w:rPr>
        <w:t xml:space="preserve">- Thường xuyên trao đổi với bộ phận tài chính của Công đoàn </w:t>
      </w:r>
      <w:r w:rsidR="00164FBE" w:rsidRPr="007D5A2C">
        <w:rPr>
          <w:sz w:val="26"/>
          <w:szCs w:val="26"/>
          <w:lang w:val="es-ES"/>
        </w:rPr>
        <w:t>GDVN</w:t>
      </w:r>
      <w:r w:rsidRPr="007D5A2C">
        <w:rPr>
          <w:sz w:val="26"/>
          <w:szCs w:val="26"/>
          <w:lang w:val="es-ES"/>
        </w:rPr>
        <w:t xml:space="preserve"> để cập nhật những thay đổi về chế độ</w:t>
      </w:r>
      <w:r w:rsidR="00D02644" w:rsidRPr="007D5A2C">
        <w:rPr>
          <w:sz w:val="26"/>
          <w:szCs w:val="26"/>
          <w:lang w:val="es-ES"/>
        </w:rPr>
        <w:t xml:space="preserve">; </w:t>
      </w:r>
      <w:r w:rsidR="00164FBE" w:rsidRPr="007D5A2C">
        <w:rPr>
          <w:sz w:val="26"/>
          <w:szCs w:val="26"/>
          <w:lang w:val="es-ES"/>
        </w:rPr>
        <w:t xml:space="preserve">công tác thu nộp </w:t>
      </w:r>
      <w:r w:rsidR="00D02644" w:rsidRPr="007D5A2C">
        <w:rPr>
          <w:sz w:val="26"/>
          <w:szCs w:val="26"/>
          <w:lang w:val="es-ES"/>
        </w:rPr>
        <w:t>kinh phí</w:t>
      </w:r>
      <w:r w:rsidR="00164FBE" w:rsidRPr="007D5A2C">
        <w:rPr>
          <w:sz w:val="26"/>
          <w:szCs w:val="26"/>
          <w:lang w:val="es-ES"/>
        </w:rPr>
        <w:t xml:space="preserve"> và đoàn phí; hoàn thành việ</w:t>
      </w:r>
      <w:r w:rsidR="00B819A3" w:rsidRPr="007D5A2C">
        <w:rPr>
          <w:sz w:val="26"/>
          <w:szCs w:val="26"/>
          <w:lang w:val="es-ES"/>
        </w:rPr>
        <w:t>c lập dự toán ngân sách năm 20</w:t>
      </w:r>
      <w:r w:rsidR="00142C8F">
        <w:rPr>
          <w:sz w:val="26"/>
          <w:szCs w:val="26"/>
          <w:lang w:val="es-ES"/>
        </w:rPr>
        <w:t>20</w:t>
      </w:r>
      <w:r w:rsidR="00164FBE" w:rsidRPr="007D5A2C">
        <w:rPr>
          <w:sz w:val="26"/>
          <w:szCs w:val="26"/>
          <w:lang w:val="es-ES"/>
        </w:rPr>
        <w:t>.</w:t>
      </w:r>
    </w:p>
    <w:p w:rsidR="0031449B" w:rsidRPr="007D5A2C" w:rsidRDefault="00142C8F" w:rsidP="007D5A2C">
      <w:pPr>
        <w:spacing w:after="60" w:line="252" w:lineRule="auto"/>
        <w:jc w:val="both"/>
        <w:rPr>
          <w:b/>
          <w:i/>
          <w:sz w:val="26"/>
          <w:szCs w:val="26"/>
          <w:lang w:val="es-ES"/>
        </w:rPr>
      </w:pPr>
      <w:r>
        <w:rPr>
          <w:b/>
          <w:i/>
          <w:sz w:val="26"/>
          <w:szCs w:val="26"/>
          <w:lang w:val="es-ES"/>
        </w:rPr>
        <w:t>3</w:t>
      </w:r>
      <w:r w:rsidR="0031449B" w:rsidRPr="007D5A2C">
        <w:rPr>
          <w:b/>
          <w:i/>
          <w:sz w:val="26"/>
          <w:szCs w:val="26"/>
          <w:lang w:val="es-ES"/>
        </w:rPr>
        <w:t>.</w:t>
      </w:r>
      <w:r>
        <w:rPr>
          <w:b/>
          <w:i/>
          <w:sz w:val="26"/>
          <w:szCs w:val="26"/>
          <w:lang w:val="es-ES"/>
        </w:rPr>
        <w:t>1.9</w:t>
      </w:r>
      <w:r w:rsidR="0031449B" w:rsidRPr="007D5A2C">
        <w:rPr>
          <w:b/>
          <w:i/>
          <w:sz w:val="26"/>
          <w:szCs w:val="26"/>
          <w:lang w:val="vi-VN"/>
        </w:rPr>
        <w:t>.</w:t>
      </w:r>
      <w:r w:rsidR="0031449B" w:rsidRPr="007D5A2C">
        <w:rPr>
          <w:b/>
          <w:i/>
          <w:sz w:val="26"/>
          <w:szCs w:val="26"/>
          <w:lang w:val="es-ES"/>
        </w:rPr>
        <w:t xml:space="preserve"> </w:t>
      </w:r>
      <w:r w:rsidR="0031449B" w:rsidRPr="007D5A2C">
        <w:rPr>
          <w:b/>
          <w:i/>
          <w:sz w:val="26"/>
          <w:szCs w:val="26"/>
          <w:lang w:val="vi-VN"/>
        </w:rPr>
        <w:t xml:space="preserve">Về </w:t>
      </w:r>
      <w:r>
        <w:rPr>
          <w:b/>
          <w:i/>
          <w:sz w:val="26"/>
          <w:szCs w:val="26"/>
        </w:rPr>
        <w:t>công tác</w:t>
      </w:r>
      <w:r w:rsidR="0031449B" w:rsidRPr="007D5A2C">
        <w:rPr>
          <w:b/>
          <w:i/>
          <w:sz w:val="26"/>
          <w:szCs w:val="26"/>
          <w:lang w:val="es-ES"/>
        </w:rPr>
        <w:t xml:space="preserve"> đối ngoại</w:t>
      </w:r>
    </w:p>
    <w:p w:rsidR="0031449B" w:rsidRPr="007D5A2C" w:rsidRDefault="0031449B" w:rsidP="007D5A2C">
      <w:pPr>
        <w:spacing w:after="60" w:line="252" w:lineRule="auto"/>
        <w:jc w:val="both"/>
        <w:rPr>
          <w:sz w:val="26"/>
          <w:szCs w:val="26"/>
          <w:lang w:val="es-ES"/>
        </w:rPr>
      </w:pPr>
      <w:r w:rsidRPr="007D5A2C">
        <w:rPr>
          <w:sz w:val="26"/>
          <w:szCs w:val="26"/>
          <w:lang w:val="es-ES"/>
        </w:rPr>
        <w:tab/>
        <w:t>- Tiếp tục duy trì quan hệ hoạt động với Liên đoàn Lao động quận Hai Bà Trưng, thành phố Hà Nội.</w:t>
      </w:r>
    </w:p>
    <w:p w:rsidR="0031449B" w:rsidRPr="007D5A2C" w:rsidRDefault="0031449B" w:rsidP="007D5A2C">
      <w:pPr>
        <w:spacing w:after="60" w:line="252" w:lineRule="auto"/>
        <w:jc w:val="both"/>
        <w:rPr>
          <w:sz w:val="26"/>
          <w:szCs w:val="26"/>
          <w:lang w:val="es-ES"/>
        </w:rPr>
      </w:pPr>
      <w:r w:rsidRPr="007D5A2C">
        <w:rPr>
          <w:sz w:val="26"/>
          <w:szCs w:val="26"/>
          <w:lang w:val="es-ES"/>
        </w:rPr>
        <w:tab/>
        <w:t>- Tham gia đầy đủ các hoạt động thường niên với Công đoàn: Đại học Bách khoa Hà Nội, Đại học Xây dựng, Đại học Khoa học Tự nhiên, Đại học Khoa học XH và NV và Đại học Kinh tế TP.Hồ Chí Minh.</w:t>
      </w:r>
    </w:p>
    <w:p w:rsidR="00A7321F" w:rsidRPr="007D5A2C" w:rsidRDefault="00142C8F" w:rsidP="007D5A2C">
      <w:pPr>
        <w:spacing w:after="60" w:line="252" w:lineRule="auto"/>
        <w:jc w:val="both"/>
        <w:rPr>
          <w:b/>
          <w:sz w:val="26"/>
          <w:szCs w:val="26"/>
        </w:rPr>
      </w:pPr>
      <w:r>
        <w:rPr>
          <w:b/>
          <w:sz w:val="26"/>
          <w:szCs w:val="26"/>
        </w:rPr>
        <w:t>4</w:t>
      </w:r>
      <w:r w:rsidR="0031449B" w:rsidRPr="007D5A2C">
        <w:rPr>
          <w:b/>
          <w:sz w:val="26"/>
          <w:szCs w:val="26"/>
          <w:lang w:val="vi-VN"/>
        </w:rPr>
        <w:t xml:space="preserve">. </w:t>
      </w:r>
      <w:r w:rsidR="00F52D94" w:rsidRPr="007D5A2C">
        <w:rPr>
          <w:b/>
          <w:sz w:val="26"/>
          <w:szCs w:val="26"/>
        </w:rPr>
        <w:t>ĐÁNH GIÁ CHUNG</w:t>
      </w:r>
    </w:p>
    <w:p w:rsidR="00D02644" w:rsidRPr="007D5A2C" w:rsidRDefault="00142C8F" w:rsidP="007D5A2C">
      <w:pPr>
        <w:spacing w:after="60" w:line="252" w:lineRule="auto"/>
        <w:jc w:val="both"/>
        <w:rPr>
          <w:b/>
          <w:i/>
          <w:sz w:val="26"/>
          <w:szCs w:val="26"/>
        </w:rPr>
      </w:pPr>
      <w:r>
        <w:rPr>
          <w:b/>
          <w:i/>
          <w:sz w:val="26"/>
          <w:szCs w:val="26"/>
        </w:rPr>
        <w:t>4</w:t>
      </w:r>
      <w:r w:rsidR="006D046C" w:rsidRPr="007D5A2C">
        <w:rPr>
          <w:b/>
          <w:i/>
          <w:sz w:val="26"/>
          <w:szCs w:val="26"/>
          <w:lang w:val="vi-VN"/>
        </w:rPr>
        <w:t>.1. Những ư</w:t>
      </w:r>
      <w:r w:rsidR="00D02644" w:rsidRPr="007D5A2C">
        <w:rPr>
          <w:b/>
          <w:i/>
          <w:sz w:val="26"/>
          <w:szCs w:val="26"/>
        </w:rPr>
        <w:t xml:space="preserve">u điểm </w:t>
      </w:r>
      <w:r w:rsidR="006D046C" w:rsidRPr="007D5A2C">
        <w:rPr>
          <w:b/>
          <w:i/>
          <w:sz w:val="26"/>
          <w:szCs w:val="26"/>
          <w:lang w:val="vi-VN"/>
        </w:rPr>
        <w:t>chính đã đạt được</w:t>
      </w:r>
    </w:p>
    <w:p w:rsidR="0032570E" w:rsidRPr="007D5A2C" w:rsidRDefault="00D02644" w:rsidP="007D5A2C">
      <w:pPr>
        <w:pStyle w:val="BodyText"/>
        <w:spacing w:after="60" w:line="252" w:lineRule="auto"/>
        <w:ind w:firstLine="720"/>
        <w:jc w:val="both"/>
        <w:rPr>
          <w:rFonts w:ascii="Times New Roman" w:hAnsi="Times New Roman"/>
          <w:sz w:val="26"/>
          <w:szCs w:val="26"/>
          <w:lang w:val="vi-VN"/>
        </w:rPr>
      </w:pPr>
      <w:r w:rsidRPr="007D5A2C">
        <w:rPr>
          <w:rFonts w:ascii="Times New Roman" w:hAnsi="Times New Roman"/>
          <w:sz w:val="26"/>
          <w:szCs w:val="26"/>
        </w:rPr>
        <w:t xml:space="preserve">Về cơ bản những mục tiêu, nhiệm vụ đặt ra trong kế hoạch công tác </w:t>
      </w:r>
      <w:r w:rsidR="0020305D" w:rsidRPr="007D5A2C">
        <w:rPr>
          <w:rFonts w:ascii="Times New Roman" w:hAnsi="Times New Roman"/>
          <w:sz w:val="26"/>
          <w:szCs w:val="26"/>
        </w:rPr>
        <w:t xml:space="preserve">học kỳ I, </w:t>
      </w:r>
      <w:r w:rsidRPr="007D5A2C">
        <w:rPr>
          <w:rFonts w:ascii="Times New Roman" w:hAnsi="Times New Roman"/>
          <w:sz w:val="26"/>
          <w:szCs w:val="26"/>
        </w:rPr>
        <w:t xml:space="preserve">năm học </w:t>
      </w:r>
      <w:r w:rsidR="00EA653B" w:rsidRPr="007D5A2C">
        <w:rPr>
          <w:rFonts w:ascii="Times New Roman" w:hAnsi="Times New Roman"/>
          <w:sz w:val="26"/>
          <w:szCs w:val="26"/>
        </w:rPr>
        <w:t>201</w:t>
      </w:r>
      <w:r w:rsidR="00142C8F">
        <w:rPr>
          <w:rFonts w:ascii="Times New Roman" w:hAnsi="Times New Roman"/>
          <w:sz w:val="26"/>
          <w:szCs w:val="26"/>
        </w:rPr>
        <w:t>9</w:t>
      </w:r>
      <w:r w:rsidR="00540F74" w:rsidRPr="007D5A2C">
        <w:rPr>
          <w:rFonts w:ascii="Times New Roman" w:hAnsi="Times New Roman"/>
          <w:sz w:val="26"/>
          <w:szCs w:val="26"/>
        </w:rPr>
        <w:t>-20</w:t>
      </w:r>
      <w:r w:rsidR="00142C8F">
        <w:rPr>
          <w:rFonts w:ascii="Times New Roman" w:hAnsi="Times New Roman"/>
          <w:sz w:val="26"/>
          <w:szCs w:val="26"/>
        </w:rPr>
        <w:t>20</w:t>
      </w:r>
      <w:r w:rsidR="00540F74" w:rsidRPr="007D5A2C">
        <w:rPr>
          <w:rFonts w:ascii="Times New Roman" w:hAnsi="Times New Roman"/>
          <w:sz w:val="26"/>
          <w:szCs w:val="26"/>
        </w:rPr>
        <w:t xml:space="preserve"> </w:t>
      </w:r>
      <w:r w:rsidRPr="007D5A2C">
        <w:rPr>
          <w:rFonts w:ascii="Times New Roman" w:hAnsi="Times New Roman"/>
          <w:sz w:val="26"/>
          <w:szCs w:val="26"/>
        </w:rPr>
        <w:t xml:space="preserve">của Công đoàn Trường đã được triển khai thực hiện thành công. </w:t>
      </w:r>
      <w:r w:rsidR="0020305D" w:rsidRPr="007D5A2C">
        <w:rPr>
          <w:rFonts w:ascii="Times New Roman" w:hAnsi="Times New Roman"/>
          <w:sz w:val="26"/>
          <w:szCs w:val="26"/>
        </w:rPr>
        <w:t>Tiêu điểm</w:t>
      </w:r>
      <w:r w:rsidR="006D046C" w:rsidRPr="007D5A2C">
        <w:rPr>
          <w:rFonts w:ascii="Times New Roman" w:hAnsi="Times New Roman"/>
          <w:sz w:val="26"/>
          <w:szCs w:val="26"/>
          <w:lang w:val="vi-VN"/>
        </w:rPr>
        <w:t xml:space="preserve"> đổi mới phương thức hoạt động hướng về cơ sở, chăm lo đời sống vật chất và tinh thần cho toàn thể </w:t>
      </w:r>
      <w:r w:rsidR="0032570E" w:rsidRPr="007D5A2C">
        <w:rPr>
          <w:rFonts w:ascii="Times New Roman" w:hAnsi="Times New Roman"/>
          <w:sz w:val="26"/>
          <w:szCs w:val="26"/>
          <w:lang w:val="vi-VN"/>
        </w:rPr>
        <w:t>CBNGNLĐ; cải thiện thu nhập, nâng cao mức sống cho CBNGNLĐ.</w:t>
      </w:r>
    </w:p>
    <w:p w:rsidR="0032570E" w:rsidRPr="007D5A2C" w:rsidRDefault="00142C8F" w:rsidP="007D5A2C">
      <w:pPr>
        <w:pStyle w:val="BodyText"/>
        <w:spacing w:after="60" w:line="252" w:lineRule="auto"/>
        <w:jc w:val="both"/>
        <w:rPr>
          <w:rFonts w:ascii="Times New Roman" w:hAnsi="Times New Roman"/>
          <w:b/>
          <w:i/>
          <w:sz w:val="26"/>
          <w:szCs w:val="26"/>
          <w:lang w:val="vi-VN"/>
        </w:rPr>
      </w:pPr>
      <w:r>
        <w:rPr>
          <w:rFonts w:ascii="Times New Roman" w:hAnsi="Times New Roman"/>
          <w:b/>
          <w:i/>
          <w:sz w:val="26"/>
          <w:szCs w:val="26"/>
        </w:rPr>
        <w:t>4</w:t>
      </w:r>
      <w:r w:rsidR="0032570E" w:rsidRPr="007D5A2C">
        <w:rPr>
          <w:rFonts w:ascii="Times New Roman" w:hAnsi="Times New Roman"/>
          <w:b/>
          <w:i/>
          <w:sz w:val="26"/>
          <w:szCs w:val="26"/>
          <w:lang w:val="vi-VN"/>
        </w:rPr>
        <w:t>.2. Tồn tại, hạn chế, nguyên nhân và giải pháp khắc phục</w:t>
      </w:r>
    </w:p>
    <w:p w:rsidR="00D02644" w:rsidRPr="007D5A2C" w:rsidRDefault="0032570E" w:rsidP="007D5A2C">
      <w:pPr>
        <w:pStyle w:val="BodyText"/>
        <w:spacing w:after="60" w:line="252" w:lineRule="auto"/>
        <w:ind w:firstLine="720"/>
        <w:jc w:val="both"/>
        <w:rPr>
          <w:rFonts w:ascii="Times New Roman" w:hAnsi="Times New Roman"/>
          <w:sz w:val="26"/>
          <w:szCs w:val="26"/>
        </w:rPr>
      </w:pPr>
      <w:r w:rsidRPr="007D5A2C">
        <w:rPr>
          <w:rFonts w:ascii="Times New Roman" w:hAnsi="Times New Roman"/>
          <w:sz w:val="26"/>
          <w:szCs w:val="26"/>
        </w:rPr>
        <w:t xml:space="preserve"> </w:t>
      </w:r>
      <w:r w:rsidR="00D02644" w:rsidRPr="007D5A2C">
        <w:rPr>
          <w:rFonts w:ascii="Times New Roman" w:hAnsi="Times New Roman"/>
          <w:sz w:val="26"/>
          <w:szCs w:val="26"/>
        </w:rPr>
        <w:t xml:space="preserve">Tuy nhiên, vẫn còn một số </w:t>
      </w:r>
      <w:r w:rsidR="00B309AB" w:rsidRPr="007D5A2C">
        <w:rPr>
          <w:rFonts w:ascii="Times New Roman" w:hAnsi="Times New Roman"/>
          <w:sz w:val="26"/>
          <w:szCs w:val="26"/>
          <w:lang w:val="vi-VN"/>
        </w:rPr>
        <w:t>tồn tại, hạn chế</w:t>
      </w:r>
      <w:r w:rsidR="00D02644" w:rsidRPr="007D5A2C">
        <w:rPr>
          <w:rFonts w:ascii="Times New Roman" w:hAnsi="Times New Roman"/>
          <w:sz w:val="26"/>
          <w:szCs w:val="26"/>
        </w:rPr>
        <w:t xml:space="preserve"> cần phải khắc phục, như:</w:t>
      </w:r>
    </w:p>
    <w:p w:rsidR="00D02644" w:rsidRPr="007D5A2C" w:rsidRDefault="00D02644" w:rsidP="007D5A2C">
      <w:pPr>
        <w:pStyle w:val="BodyText"/>
        <w:spacing w:after="60" w:line="252" w:lineRule="auto"/>
        <w:ind w:firstLine="720"/>
        <w:jc w:val="both"/>
        <w:rPr>
          <w:rFonts w:ascii="Times New Roman" w:hAnsi="Times New Roman"/>
          <w:sz w:val="26"/>
          <w:szCs w:val="26"/>
        </w:rPr>
      </w:pPr>
      <w:r w:rsidRPr="007D5A2C">
        <w:rPr>
          <w:rFonts w:ascii="Times New Roman" w:hAnsi="Times New Roman"/>
          <w:sz w:val="26"/>
          <w:szCs w:val="26"/>
        </w:rPr>
        <w:t xml:space="preserve">- Công tác thông tin, báo cáo </w:t>
      </w:r>
      <w:r w:rsidR="00B23C99" w:rsidRPr="007D5A2C">
        <w:rPr>
          <w:rFonts w:ascii="Times New Roman" w:hAnsi="Times New Roman"/>
          <w:sz w:val="26"/>
          <w:szCs w:val="26"/>
        </w:rPr>
        <w:t>còn chưa đảm bảo đúng quy định.</w:t>
      </w:r>
    </w:p>
    <w:p w:rsidR="00D02644" w:rsidRPr="007D5A2C" w:rsidRDefault="00D02644" w:rsidP="007D5A2C">
      <w:pPr>
        <w:pStyle w:val="BodyText"/>
        <w:spacing w:after="60" w:line="252" w:lineRule="auto"/>
        <w:ind w:firstLine="720"/>
        <w:jc w:val="both"/>
        <w:rPr>
          <w:rFonts w:ascii="Times New Roman" w:hAnsi="Times New Roman"/>
          <w:sz w:val="26"/>
          <w:szCs w:val="26"/>
          <w:lang w:val="vi-VN"/>
        </w:rPr>
      </w:pPr>
      <w:r w:rsidRPr="007D5A2C">
        <w:rPr>
          <w:rFonts w:ascii="Times New Roman" w:hAnsi="Times New Roman"/>
          <w:sz w:val="26"/>
          <w:szCs w:val="26"/>
        </w:rPr>
        <w:t xml:space="preserve">- </w:t>
      </w:r>
      <w:r w:rsidR="0020305D" w:rsidRPr="007D5A2C">
        <w:rPr>
          <w:rFonts w:ascii="Times New Roman" w:hAnsi="Times New Roman"/>
          <w:sz w:val="26"/>
          <w:szCs w:val="26"/>
        </w:rPr>
        <w:t>Chất lượng hoạt động của cán bộ Công đoàn bộ phận không đồng đều.</w:t>
      </w:r>
    </w:p>
    <w:p w:rsidR="00B309AB" w:rsidRPr="007D5A2C" w:rsidRDefault="00B309AB" w:rsidP="007D5A2C">
      <w:pPr>
        <w:pStyle w:val="BodyText"/>
        <w:spacing w:after="60" w:line="252" w:lineRule="auto"/>
        <w:ind w:firstLine="720"/>
        <w:jc w:val="both"/>
        <w:rPr>
          <w:rFonts w:ascii="Times New Roman" w:hAnsi="Times New Roman"/>
          <w:sz w:val="26"/>
          <w:szCs w:val="26"/>
          <w:lang w:val="vi-VN"/>
        </w:rPr>
      </w:pPr>
      <w:r w:rsidRPr="007D5A2C">
        <w:rPr>
          <w:rFonts w:ascii="Times New Roman" w:hAnsi="Times New Roman"/>
          <w:sz w:val="26"/>
          <w:szCs w:val="26"/>
          <w:lang w:val="vi-VN"/>
        </w:rPr>
        <w:t>- Nguồn kinh phí hoạt động còn eo hẹp.</w:t>
      </w:r>
    </w:p>
    <w:p w:rsidR="00B309AB" w:rsidRPr="007D5A2C" w:rsidRDefault="00B309AB" w:rsidP="007D5A2C">
      <w:pPr>
        <w:pStyle w:val="BodyText"/>
        <w:spacing w:after="60" w:line="252" w:lineRule="auto"/>
        <w:ind w:firstLine="720"/>
        <w:jc w:val="both"/>
        <w:rPr>
          <w:rFonts w:ascii="Times New Roman" w:hAnsi="Times New Roman"/>
          <w:sz w:val="26"/>
          <w:szCs w:val="26"/>
          <w:lang w:val="vi-VN"/>
        </w:rPr>
      </w:pPr>
      <w:r w:rsidRPr="007D5A2C">
        <w:rPr>
          <w:rFonts w:ascii="Times New Roman" w:hAnsi="Times New Roman"/>
          <w:sz w:val="26"/>
          <w:szCs w:val="26"/>
          <w:lang w:val="vi-VN"/>
        </w:rPr>
        <w:t>Để khắc phục những tồn tại, hạn chế nêu trên trong thời gian tới</w:t>
      </w:r>
      <w:r w:rsidR="00133EEE" w:rsidRPr="007D5A2C">
        <w:rPr>
          <w:rFonts w:ascii="Times New Roman" w:hAnsi="Times New Roman"/>
          <w:sz w:val="26"/>
          <w:szCs w:val="26"/>
          <w:lang w:val="vi-VN"/>
        </w:rPr>
        <w:t xml:space="preserve"> Công đoàn trường sẽ chú trọng đào tạo, bồi dưỡng kỹ năng, nghiệp vụ công tác công đoàn tới đội ngũ cán bộ công đoàn bộ phận, đồng thời huy động xã hội hóa một số hoạt động công tác công đoàn.</w:t>
      </w:r>
    </w:p>
    <w:p w:rsidR="00A7321F" w:rsidRPr="007D5A2C" w:rsidRDefault="00142C8F" w:rsidP="007D5A2C">
      <w:pPr>
        <w:pStyle w:val="BodyTextIndent"/>
        <w:spacing w:after="60" w:line="252" w:lineRule="auto"/>
        <w:ind w:left="0"/>
        <w:rPr>
          <w:sz w:val="26"/>
          <w:szCs w:val="26"/>
          <w:lang w:val="vi-VN"/>
        </w:rPr>
      </w:pPr>
      <w:r>
        <w:rPr>
          <w:sz w:val="26"/>
          <w:szCs w:val="26"/>
        </w:rPr>
        <w:t>5</w:t>
      </w:r>
      <w:r w:rsidR="00F52D94" w:rsidRPr="007D5A2C">
        <w:rPr>
          <w:sz w:val="26"/>
          <w:szCs w:val="26"/>
        </w:rPr>
        <w:t xml:space="preserve">. NHIỆM VỤ TRỌNG TÂM HOẠT ĐỘNG CÔNG ĐOÀN </w:t>
      </w:r>
      <w:r w:rsidR="0020305D" w:rsidRPr="007D5A2C">
        <w:rPr>
          <w:sz w:val="26"/>
          <w:szCs w:val="26"/>
        </w:rPr>
        <w:t xml:space="preserve">HỌC KỲ II, </w:t>
      </w:r>
      <w:r w:rsidR="00F52D94" w:rsidRPr="007D5A2C">
        <w:rPr>
          <w:sz w:val="26"/>
          <w:szCs w:val="26"/>
        </w:rPr>
        <w:t xml:space="preserve">NĂM HỌC </w:t>
      </w:r>
      <w:r w:rsidR="00EA653B" w:rsidRPr="007D5A2C">
        <w:rPr>
          <w:sz w:val="26"/>
          <w:szCs w:val="26"/>
        </w:rPr>
        <w:t>201</w:t>
      </w:r>
      <w:r>
        <w:rPr>
          <w:sz w:val="26"/>
          <w:szCs w:val="26"/>
        </w:rPr>
        <w:t>9</w:t>
      </w:r>
      <w:r w:rsidR="00EA653B" w:rsidRPr="007D5A2C">
        <w:rPr>
          <w:sz w:val="26"/>
          <w:szCs w:val="26"/>
        </w:rPr>
        <w:t>-20</w:t>
      </w:r>
      <w:r>
        <w:rPr>
          <w:sz w:val="26"/>
          <w:szCs w:val="26"/>
        </w:rPr>
        <w:t>20</w:t>
      </w:r>
    </w:p>
    <w:p w:rsidR="00A7321F" w:rsidRPr="007D5A2C" w:rsidRDefault="00142C8F" w:rsidP="007D5A2C">
      <w:pPr>
        <w:pStyle w:val="BodyTextIndent"/>
        <w:spacing w:after="60" w:line="252" w:lineRule="auto"/>
        <w:ind w:left="0"/>
        <w:jc w:val="both"/>
        <w:rPr>
          <w:b/>
          <w:i/>
          <w:sz w:val="26"/>
          <w:szCs w:val="26"/>
        </w:rPr>
      </w:pPr>
      <w:r>
        <w:rPr>
          <w:b/>
          <w:i/>
          <w:sz w:val="26"/>
          <w:szCs w:val="26"/>
        </w:rPr>
        <w:t>5</w:t>
      </w:r>
      <w:r w:rsidR="00BB7322" w:rsidRPr="007D5A2C">
        <w:rPr>
          <w:b/>
          <w:i/>
          <w:sz w:val="26"/>
          <w:szCs w:val="26"/>
        </w:rPr>
        <w:t>.</w:t>
      </w:r>
      <w:r w:rsidR="00F52D94" w:rsidRPr="007D5A2C">
        <w:rPr>
          <w:b/>
          <w:i/>
          <w:sz w:val="26"/>
          <w:szCs w:val="26"/>
        </w:rPr>
        <w:t xml:space="preserve">1. </w:t>
      </w:r>
      <w:r w:rsidR="001F3164" w:rsidRPr="007D5A2C">
        <w:rPr>
          <w:b/>
          <w:i/>
          <w:sz w:val="26"/>
          <w:szCs w:val="26"/>
        </w:rPr>
        <w:t>Dự báo tình hình, biến động về</w:t>
      </w:r>
      <w:r w:rsidR="00A7321F" w:rsidRPr="007D5A2C">
        <w:rPr>
          <w:b/>
          <w:i/>
          <w:sz w:val="26"/>
          <w:szCs w:val="26"/>
        </w:rPr>
        <w:t xml:space="preserve"> cơ cấu tổ chức, số lượng, chất lượng đoàn viên công đoàn, </w:t>
      </w:r>
      <w:r w:rsidR="001F3164" w:rsidRPr="007D5A2C">
        <w:rPr>
          <w:b/>
          <w:i/>
          <w:sz w:val="26"/>
          <w:szCs w:val="26"/>
          <w:lang w:val="vi-VN"/>
        </w:rPr>
        <w:t>CBNGNLĐ, những tác động ảnh hưởng đến công tác công đoàn học kỳ II của đơn vị</w:t>
      </w:r>
      <w:r w:rsidR="00A7321F" w:rsidRPr="007D5A2C">
        <w:rPr>
          <w:b/>
          <w:i/>
          <w:sz w:val="26"/>
          <w:szCs w:val="26"/>
        </w:rPr>
        <w:t xml:space="preserve"> </w:t>
      </w:r>
    </w:p>
    <w:p w:rsidR="00721F0E" w:rsidRPr="007D5A2C" w:rsidRDefault="0020305D" w:rsidP="007D5A2C">
      <w:pPr>
        <w:pStyle w:val="BodyTextIndent"/>
        <w:spacing w:after="60" w:line="252" w:lineRule="auto"/>
        <w:ind w:left="0" w:firstLine="720"/>
        <w:jc w:val="both"/>
        <w:rPr>
          <w:sz w:val="26"/>
          <w:szCs w:val="26"/>
        </w:rPr>
      </w:pPr>
      <w:r w:rsidRPr="007D5A2C">
        <w:rPr>
          <w:sz w:val="26"/>
          <w:szCs w:val="26"/>
        </w:rPr>
        <w:lastRenderedPageBreak/>
        <w:t>Học kỳ II, n</w:t>
      </w:r>
      <w:r w:rsidR="00A21F2F" w:rsidRPr="007D5A2C">
        <w:rPr>
          <w:sz w:val="26"/>
          <w:szCs w:val="26"/>
        </w:rPr>
        <w:t xml:space="preserve">ăm học </w:t>
      </w:r>
      <w:r w:rsidR="00540F74" w:rsidRPr="007D5A2C">
        <w:rPr>
          <w:sz w:val="26"/>
          <w:szCs w:val="26"/>
        </w:rPr>
        <w:t>20</w:t>
      </w:r>
      <w:r w:rsidR="00142C8F">
        <w:rPr>
          <w:sz w:val="26"/>
          <w:szCs w:val="26"/>
        </w:rPr>
        <w:t>19</w:t>
      </w:r>
      <w:r w:rsidR="00540F74" w:rsidRPr="007D5A2C">
        <w:rPr>
          <w:sz w:val="26"/>
          <w:szCs w:val="26"/>
        </w:rPr>
        <w:t>-20</w:t>
      </w:r>
      <w:r w:rsidR="00142C8F">
        <w:rPr>
          <w:sz w:val="26"/>
          <w:szCs w:val="26"/>
        </w:rPr>
        <w:t>20</w:t>
      </w:r>
      <w:r w:rsidR="00A21F2F" w:rsidRPr="007D5A2C">
        <w:rPr>
          <w:sz w:val="26"/>
          <w:szCs w:val="26"/>
        </w:rPr>
        <w:t xml:space="preserve"> sẽ</w:t>
      </w:r>
      <w:r w:rsidR="00721F0E" w:rsidRPr="007D5A2C">
        <w:rPr>
          <w:sz w:val="26"/>
          <w:szCs w:val="26"/>
        </w:rPr>
        <w:t xml:space="preserve"> không có biến động lớn về cơ cấu, số lượng đoàn viên và công đoàn bộ phận; Nhà trường tiếp tục</w:t>
      </w:r>
      <w:r w:rsidR="00A21F2F" w:rsidRPr="007D5A2C">
        <w:rPr>
          <w:sz w:val="26"/>
          <w:szCs w:val="26"/>
        </w:rPr>
        <w:t xml:space="preserve"> thực hiện </w:t>
      </w:r>
      <w:r w:rsidRPr="007D5A2C">
        <w:rPr>
          <w:sz w:val="26"/>
          <w:szCs w:val="26"/>
        </w:rPr>
        <w:t>cơ chế tự chủ đại học</w:t>
      </w:r>
      <w:r w:rsidR="00721F0E" w:rsidRPr="007D5A2C">
        <w:rPr>
          <w:sz w:val="26"/>
          <w:szCs w:val="26"/>
        </w:rPr>
        <w:t>;</w:t>
      </w:r>
    </w:p>
    <w:p w:rsidR="0020305D" w:rsidRDefault="00062F22" w:rsidP="007D5A2C">
      <w:pPr>
        <w:pStyle w:val="BodyTextIndent"/>
        <w:spacing w:after="60" w:line="252" w:lineRule="auto"/>
        <w:ind w:left="0" w:firstLine="720"/>
        <w:jc w:val="both"/>
        <w:rPr>
          <w:sz w:val="26"/>
          <w:szCs w:val="26"/>
        </w:rPr>
      </w:pPr>
      <w:r w:rsidRPr="007D5A2C">
        <w:rPr>
          <w:sz w:val="26"/>
          <w:szCs w:val="26"/>
          <w:lang w:val="vi-VN"/>
        </w:rPr>
        <w:t>Tiếp tục t</w:t>
      </w:r>
      <w:r w:rsidR="0020305D" w:rsidRPr="007D5A2C">
        <w:rPr>
          <w:sz w:val="26"/>
          <w:szCs w:val="26"/>
        </w:rPr>
        <w:t>riển khai thực hiện Nghị quyết Đại hội khoá XXXIII, nhiệm kỳ 2017-2022 và Nghị quyết Đại hội</w:t>
      </w:r>
      <w:r w:rsidRPr="007D5A2C">
        <w:rPr>
          <w:sz w:val="26"/>
          <w:szCs w:val="26"/>
        </w:rPr>
        <w:t xml:space="preserve"> XV Công đoàn Giáo dục Việt Nam</w:t>
      </w:r>
      <w:r w:rsidRPr="007D5A2C">
        <w:rPr>
          <w:sz w:val="26"/>
          <w:szCs w:val="26"/>
          <w:lang w:val="vi-VN"/>
        </w:rPr>
        <w:t>, Nghị quyết XII Công đoàn Việt Nam.</w:t>
      </w:r>
    </w:p>
    <w:p w:rsidR="00A21F2F" w:rsidRPr="007D5A2C" w:rsidRDefault="00142C8F" w:rsidP="007D5A2C">
      <w:pPr>
        <w:pStyle w:val="BodyTextIndent"/>
        <w:spacing w:after="60" w:line="252" w:lineRule="auto"/>
        <w:ind w:left="0"/>
        <w:jc w:val="both"/>
        <w:rPr>
          <w:b/>
          <w:i/>
          <w:sz w:val="26"/>
          <w:szCs w:val="26"/>
          <w:lang w:val="vi-VN"/>
        </w:rPr>
      </w:pPr>
      <w:r>
        <w:rPr>
          <w:b/>
          <w:i/>
          <w:sz w:val="26"/>
          <w:szCs w:val="26"/>
        </w:rPr>
        <w:t>5</w:t>
      </w:r>
      <w:r w:rsidR="00BB7322" w:rsidRPr="007D5A2C">
        <w:rPr>
          <w:b/>
          <w:i/>
          <w:sz w:val="26"/>
          <w:szCs w:val="26"/>
        </w:rPr>
        <w:t>.</w:t>
      </w:r>
      <w:r w:rsidR="00F52D94" w:rsidRPr="007D5A2C">
        <w:rPr>
          <w:b/>
          <w:i/>
          <w:sz w:val="26"/>
          <w:szCs w:val="26"/>
        </w:rPr>
        <w:t xml:space="preserve">2. </w:t>
      </w:r>
      <w:r w:rsidR="00A7321F" w:rsidRPr="007D5A2C">
        <w:rPr>
          <w:i/>
          <w:sz w:val="26"/>
          <w:szCs w:val="26"/>
        </w:rPr>
        <w:t xml:space="preserve"> </w:t>
      </w:r>
      <w:r w:rsidR="004415AD" w:rsidRPr="007D5A2C">
        <w:rPr>
          <w:b/>
          <w:i/>
          <w:sz w:val="26"/>
          <w:szCs w:val="26"/>
        </w:rPr>
        <w:t>P</w:t>
      </w:r>
      <w:r w:rsidR="00A7321F" w:rsidRPr="007D5A2C">
        <w:rPr>
          <w:b/>
          <w:i/>
          <w:sz w:val="26"/>
          <w:szCs w:val="26"/>
        </w:rPr>
        <w:t xml:space="preserve">hương hướng, nhiệm vụ trọng tâm công tác </w:t>
      </w:r>
      <w:r w:rsidR="009C49C6" w:rsidRPr="007D5A2C">
        <w:rPr>
          <w:b/>
          <w:i/>
          <w:sz w:val="26"/>
          <w:szCs w:val="26"/>
        </w:rPr>
        <w:t xml:space="preserve">học kỳ II </w:t>
      </w:r>
      <w:r w:rsidR="00A7321F" w:rsidRPr="007D5A2C">
        <w:rPr>
          <w:b/>
          <w:i/>
          <w:sz w:val="26"/>
          <w:szCs w:val="26"/>
        </w:rPr>
        <w:t>năm học 201</w:t>
      </w:r>
      <w:r>
        <w:rPr>
          <w:b/>
          <w:i/>
          <w:sz w:val="26"/>
          <w:szCs w:val="26"/>
        </w:rPr>
        <w:t>9</w:t>
      </w:r>
      <w:r w:rsidR="00A7321F" w:rsidRPr="007D5A2C">
        <w:rPr>
          <w:b/>
          <w:i/>
          <w:sz w:val="26"/>
          <w:szCs w:val="26"/>
        </w:rPr>
        <w:t xml:space="preserve"> </w:t>
      </w:r>
      <w:r w:rsidR="00A21F2F" w:rsidRPr="007D5A2C">
        <w:rPr>
          <w:b/>
          <w:i/>
          <w:sz w:val="26"/>
          <w:szCs w:val="26"/>
        </w:rPr>
        <w:t>–</w:t>
      </w:r>
      <w:r w:rsidR="00A7321F" w:rsidRPr="007D5A2C">
        <w:rPr>
          <w:b/>
          <w:i/>
          <w:sz w:val="26"/>
          <w:szCs w:val="26"/>
        </w:rPr>
        <w:t xml:space="preserve"> 20</w:t>
      </w:r>
      <w:r>
        <w:rPr>
          <w:b/>
          <w:i/>
          <w:sz w:val="26"/>
          <w:szCs w:val="26"/>
        </w:rPr>
        <w:t>20</w:t>
      </w:r>
    </w:p>
    <w:p w:rsidR="00A332CC" w:rsidRDefault="00A332CC" w:rsidP="007D5A2C">
      <w:pPr>
        <w:pStyle w:val="BodyTextIndent"/>
        <w:spacing w:after="60" w:line="252" w:lineRule="auto"/>
        <w:ind w:left="0" w:firstLine="720"/>
        <w:jc w:val="both"/>
        <w:rPr>
          <w:sz w:val="26"/>
          <w:szCs w:val="26"/>
        </w:rPr>
      </w:pPr>
      <w:r w:rsidRPr="007D5A2C">
        <w:rPr>
          <w:sz w:val="26"/>
          <w:szCs w:val="26"/>
        </w:rPr>
        <w:t xml:space="preserve">- Tiếp tục phấn đấu để duy trì danh hiệu Công đoàn cơ sở vững mạnh trong hệ thống Công đoàn Giáo dục Việt Nam; tập trung nguồn lực để nâng cao đời sống văn hóa của cán bộ, </w:t>
      </w:r>
      <w:r w:rsidR="006D0F01" w:rsidRPr="007D5A2C">
        <w:rPr>
          <w:sz w:val="26"/>
          <w:szCs w:val="26"/>
          <w:lang w:val="vi-VN"/>
        </w:rPr>
        <w:t xml:space="preserve">nhà giáo </w:t>
      </w:r>
      <w:r w:rsidRPr="007D5A2C">
        <w:rPr>
          <w:sz w:val="26"/>
          <w:szCs w:val="26"/>
        </w:rPr>
        <w:t xml:space="preserve">và người lao động; hỗ trợ nâng cao trình độ, năng lực nghề nghiệp của cán bộ, </w:t>
      </w:r>
      <w:r w:rsidR="006D0F01" w:rsidRPr="007D5A2C">
        <w:rPr>
          <w:sz w:val="26"/>
          <w:szCs w:val="26"/>
          <w:lang w:val="vi-VN"/>
        </w:rPr>
        <w:t>nhà giáo</w:t>
      </w:r>
      <w:r w:rsidRPr="007D5A2C">
        <w:rPr>
          <w:sz w:val="26"/>
          <w:szCs w:val="26"/>
        </w:rPr>
        <w:t xml:space="preserve"> và người lao động đáp ứng yêu cầu đổi mới căn bản, toàn diện nền giáo dục Việt Nam</w:t>
      </w:r>
      <w:r w:rsidR="0020305D" w:rsidRPr="007D5A2C">
        <w:rPr>
          <w:sz w:val="26"/>
          <w:szCs w:val="26"/>
        </w:rPr>
        <w:t>; đào tạo, bồi dưỡng cán bộ công đoàn toà</w:t>
      </w:r>
      <w:r w:rsidR="006D0F01" w:rsidRPr="007D5A2C">
        <w:rPr>
          <w:sz w:val="26"/>
          <w:szCs w:val="26"/>
          <w:lang w:val="vi-VN"/>
        </w:rPr>
        <w:t>n</w:t>
      </w:r>
      <w:r w:rsidR="0020305D" w:rsidRPr="007D5A2C">
        <w:rPr>
          <w:sz w:val="26"/>
          <w:szCs w:val="26"/>
        </w:rPr>
        <w:t xml:space="preserve"> trường để</w:t>
      </w:r>
      <w:r w:rsidR="009C49C6" w:rsidRPr="007D5A2C">
        <w:rPr>
          <w:sz w:val="26"/>
          <w:szCs w:val="26"/>
        </w:rPr>
        <w:t xml:space="preserve"> tiếp tục nâng cao chất lượng hoạt động.</w:t>
      </w:r>
    </w:p>
    <w:p w:rsidR="009C49C6" w:rsidRPr="007D5A2C" w:rsidRDefault="00A332CC" w:rsidP="007D5A2C">
      <w:pPr>
        <w:pStyle w:val="BodyTextIndent"/>
        <w:spacing w:after="60" w:line="252" w:lineRule="auto"/>
        <w:ind w:left="0" w:firstLine="720"/>
        <w:jc w:val="both"/>
        <w:rPr>
          <w:sz w:val="26"/>
          <w:szCs w:val="26"/>
        </w:rPr>
      </w:pPr>
      <w:r w:rsidRPr="007D5A2C">
        <w:rPr>
          <w:sz w:val="26"/>
          <w:szCs w:val="26"/>
        </w:rPr>
        <w:t xml:space="preserve">- </w:t>
      </w:r>
      <w:r w:rsidR="007D5A2C" w:rsidRPr="007D5A2C">
        <w:rPr>
          <w:sz w:val="26"/>
          <w:szCs w:val="26"/>
        </w:rPr>
        <w:t>Tiếp tục thực hiện kế hoạch công tác đã được xây dựng đầu năm học.</w:t>
      </w:r>
    </w:p>
    <w:p w:rsidR="00967DCA" w:rsidRPr="00A10AD5" w:rsidRDefault="00967DCA" w:rsidP="00967DCA">
      <w:pPr>
        <w:rPr>
          <w:sz w:val="26"/>
          <w:szCs w:val="26"/>
        </w:rPr>
      </w:pPr>
    </w:p>
    <w:tbl>
      <w:tblPr>
        <w:tblW w:w="9889" w:type="dxa"/>
        <w:tblLook w:val="04A0" w:firstRow="1" w:lastRow="0" w:firstColumn="1" w:lastColumn="0" w:noHBand="0" w:noVBand="1"/>
      </w:tblPr>
      <w:tblGrid>
        <w:gridCol w:w="4077"/>
        <w:gridCol w:w="5812"/>
      </w:tblGrid>
      <w:tr w:rsidR="00967DCA" w:rsidRPr="00462FE1" w:rsidTr="00967DCA">
        <w:tc>
          <w:tcPr>
            <w:tcW w:w="4077" w:type="dxa"/>
            <w:shd w:val="clear" w:color="auto" w:fill="auto"/>
          </w:tcPr>
          <w:p w:rsidR="00967DCA" w:rsidRPr="00967DCA" w:rsidRDefault="00967DCA" w:rsidP="004625E1">
            <w:pPr>
              <w:spacing w:line="300" w:lineRule="exact"/>
              <w:jc w:val="both"/>
              <w:rPr>
                <w:b/>
                <w:i/>
                <w:sz w:val="22"/>
                <w:szCs w:val="22"/>
              </w:rPr>
            </w:pPr>
          </w:p>
          <w:p w:rsidR="00967DCA" w:rsidRPr="00967DCA" w:rsidRDefault="00967DCA" w:rsidP="004625E1">
            <w:pPr>
              <w:spacing w:line="300" w:lineRule="exact"/>
              <w:jc w:val="both"/>
              <w:rPr>
                <w:b/>
                <w:i/>
                <w:sz w:val="22"/>
                <w:szCs w:val="22"/>
              </w:rPr>
            </w:pPr>
            <w:r w:rsidRPr="00967DCA">
              <w:rPr>
                <w:b/>
                <w:i/>
                <w:sz w:val="22"/>
                <w:szCs w:val="22"/>
              </w:rPr>
              <w:t xml:space="preserve">Nơi </w:t>
            </w:r>
            <w:r w:rsidR="00B8219A">
              <w:rPr>
                <w:b/>
                <w:i/>
                <w:sz w:val="22"/>
                <w:szCs w:val="22"/>
              </w:rPr>
              <w:t>gửi</w:t>
            </w:r>
            <w:r w:rsidRPr="00967DCA">
              <w:rPr>
                <w:b/>
                <w:i/>
                <w:sz w:val="22"/>
                <w:szCs w:val="22"/>
              </w:rPr>
              <w:t>:</w:t>
            </w:r>
          </w:p>
          <w:p w:rsidR="00967DCA" w:rsidRPr="00967DCA" w:rsidRDefault="00967DCA" w:rsidP="004625E1">
            <w:pPr>
              <w:spacing w:line="280" w:lineRule="exact"/>
              <w:jc w:val="both"/>
              <w:rPr>
                <w:sz w:val="22"/>
                <w:szCs w:val="22"/>
              </w:rPr>
            </w:pPr>
            <w:r w:rsidRPr="00967DCA">
              <w:rPr>
                <w:sz w:val="22"/>
                <w:szCs w:val="22"/>
              </w:rPr>
              <w:t xml:space="preserve">- </w:t>
            </w:r>
            <w:r>
              <w:rPr>
                <w:sz w:val="22"/>
                <w:szCs w:val="22"/>
              </w:rPr>
              <w:t xml:space="preserve">CĐ </w:t>
            </w:r>
            <w:r w:rsidR="00CB3EF5">
              <w:rPr>
                <w:sz w:val="22"/>
                <w:szCs w:val="22"/>
              </w:rPr>
              <w:t>GDVN</w:t>
            </w:r>
            <w:r w:rsidRPr="00967DCA">
              <w:rPr>
                <w:sz w:val="22"/>
                <w:szCs w:val="22"/>
              </w:rPr>
              <w:t xml:space="preserve"> (để </w:t>
            </w:r>
            <w:r w:rsidR="00CB3EF5">
              <w:rPr>
                <w:sz w:val="22"/>
                <w:szCs w:val="22"/>
              </w:rPr>
              <w:t>báo cáo</w:t>
            </w:r>
            <w:r w:rsidRPr="00967DCA">
              <w:rPr>
                <w:sz w:val="22"/>
                <w:szCs w:val="22"/>
              </w:rPr>
              <w:t>)</w:t>
            </w:r>
          </w:p>
          <w:p w:rsidR="00967DCA" w:rsidRDefault="00967DCA" w:rsidP="004625E1">
            <w:pPr>
              <w:spacing w:line="280" w:lineRule="exact"/>
              <w:jc w:val="both"/>
              <w:rPr>
                <w:sz w:val="22"/>
                <w:szCs w:val="22"/>
              </w:rPr>
            </w:pPr>
            <w:r w:rsidRPr="00967DCA">
              <w:rPr>
                <w:sz w:val="22"/>
                <w:szCs w:val="22"/>
              </w:rPr>
              <w:t>- Đảng ủy, BGH (để báo cáo)</w:t>
            </w:r>
          </w:p>
          <w:p w:rsidR="00930BEF" w:rsidRDefault="00930BEF" w:rsidP="004625E1">
            <w:pPr>
              <w:spacing w:line="280" w:lineRule="exact"/>
              <w:jc w:val="both"/>
              <w:rPr>
                <w:sz w:val="22"/>
                <w:szCs w:val="22"/>
              </w:rPr>
            </w:pPr>
            <w:r>
              <w:rPr>
                <w:sz w:val="22"/>
                <w:szCs w:val="22"/>
              </w:rPr>
              <w:t>- Công đoàn bộ phận (để thực hiện)</w:t>
            </w:r>
          </w:p>
          <w:p w:rsidR="00967DCA" w:rsidRPr="00967DCA" w:rsidRDefault="00967DCA" w:rsidP="004625E1">
            <w:pPr>
              <w:spacing w:line="300" w:lineRule="exact"/>
              <w:rPr>
                <w:b/>
                <w:sz w:val="22"/>
                <w:szCs w:val="22"/>
              </w:rPr>
            </w:pPr>
            <w:r w:rsidRPr="00967DCA">
              <w:rPr>
                <w:sz w:val="22"/>
                <w:szCs w:val="22"/>
              </w:rPr>
              <w:t>- Lưu: VP CĐT</w:t>
            </w:r>
          </w:p>
        </w:tc>
        <w:tc>
          <w:tcPr>
            <w:tcW w:w="5812" w:type="dxa"/>
            <w:shd w:val="clear" w:color="auto" w:fill="auto"/>
          </w:tcPr>
          <w:p w:rsidR="00967DCA" w:rsidRPr="00244E12" w:rsidRDefault="00967DCA" w:rsidP="004625E1">
            <w:pPr>
              <w:spacing w:line="300" w:lineRule="exact"/>
              <w:jc w:val="center"/>
              <w:rPr>
                <w:b/>
                <w:sz w:val="26"/>
                <w:szCs w:val="26"/>
              </w:rPr>
            </w:pPr>
            <w:r>
              <w:rPr>
                <w:b/>
                <w:sz w:val="26"/>
                <w:szCs w:val="26"/>
              </w:rPr>
              <w:t>TM.BAN CHẤP HÀNH CÔNG ĐOÀN TRƯỜNG</w:t>
            </w:r>
          </w:p>
          <w:p w:rsidR="00967DCA" w:rsidRPr="00244E12" w:rsidRDefault="00967DCA" w:rsidP="004625E1">
            <w:pPr>
              <w:spacing w:line="300" w:lineRule="exact"/>
              <w:jc w:val="center"/>
              <w:rPr>
                <w:b/>
                <w:sz w:val="26"/>
                <w:szCs w:val="26"/>
              </w:rPr>
            </w:pPr>
            <w:r>
              <w:rPr>
                <w:b/>
                <w:sz w:val="26"/>
                <w:szCs w:val="26"/>
              </w:rPr>
              <w:t>CHỦ TỊCH</w:t>
            </w:r>
          </w:p>
          <w:p w:rsidR="00967DCA" w:rsidRPr="00462FE1" w:rsidRDefault="00967DCA" w:rsidP="004625E1">
            <w:pPr>
              <w:spacing w:line="300" w:lineRule="exact"/>
              <w:jc w:val="center"/>
            </w:pPr>
          </w:p>
          <w:p w:rsidR="00967DCA" w:rsidRDefault="00967DCA" w:rsidP="004625E1">
            <w:pPr>
              <w:spacing w:line="300" w:lineRule="exact"/>
              <w:jc w:val="center"/>
            </w:pPr>
          </w:p>
          <w:p w:rsidR="00944B9C" w:rsidRDefault="00944B9C" w:rsidP="004625E1">
            <w:pPr>
              <w:spacing w:line="300" w:lineRule="exact"/>
              <w:jc w:val="center"/>
            </w:pPr>
          </w:p>
          <w:p w:rsidR="00944B9C" w:rsidRDefault="00944B9C" w:rsidP="004625E1">
            <w:pPr>
              <w:spacing w:line="300" w:lineRule="exact"/>
              <w:jc w:val="center"/>
            </w:pPr>
          </w:p>
          <w:p w:rsidR="00967DCA" w:rsidRPr="00462FE1" w:rsidRDefault="00967DCA" w:rsidP="004625E1">
            <w:pPr>
              <w:spacing w:line="300" w:lineRule="exact"/>
              <w:jc w:val="center"/>
            </w:pPr>
          </w:p>
          <w:p w:rsidR="00967DCA" w:rsidRPr="00462FE1" w:rsidRDefault="00967DCA" w:rsidP="004625E1">
            <w:pPr>
              <w:spacing w:line="300" w:lineRule="exact"/>
              <w:jc w:val="center"/>
            </w:pPr>
          </w:p>
          <w:p w:rsidR="00967DCA" w:rsidRPr="00462FE1" w:rsidRDefault="00967DCA" w:rsidP="004625E1">
            <w:pPr>
              <w:spacing w:line="300" w:lineRule="exact"/>
              <w:jc w:val="center"/>
              <w:rPr>
                <w:b/>
                <w:sz w:val="26"/>
                <w:szCs w:val="26"/>
              </w:rPr>
            </w:pPr>
            <w:r>
              <w:rPr>
                <w:b/>
                <w:sz w:val="26"/>
                <w:szCs w:val="26"/>
              </w:rPr>
              <w:t>Nguyễn Hữu Đồng</w:t>
            </w:r>
          </w:p>
        </w:tc>
      </w:tr>
    </w:tbl>
    <w:p w:rsidR="00967DCA" w:rsidRDefault="00967DCA" w:rsidP="00967DCA">
      <w:pPr>
        <w:pStyle w:val="NormalWeb"/>
        <w:spacing w:before="0" w:beforeAutospacing="0" w:after="0" w:afterAutospacing="0" w:line="276" w:lineRule="auto"/>
        <w:jc w:val="both"/>
        <w:rPr>
          <w:sz w:val="26"/>
          <w:szCs w:val="26"/>
        </w:rPr>
      </w:pPr>
    </w:p>
    <w:p w:rsidR="00967DCA" w:rsidRDefault="00967DCA" w:rsidP="00182E51">
      <w:pPr>
        <w:pStyle w:val="NormalWeb"/>
        <w:spacing w:before="0" w:beforeAutospacing="0" w:after="0" w:afterAutospacing="0" w:line="276" w:lineRule="auto"/>
        <w:jc w:val="both"/>
        <w:rPr>
          <w:sz w:val="26"/>
          <w:szCs w:val="26"/>
        </w:rPr>
      </w:pPr>
    </w:p>
    <w:sectPr w:rsidR="00967DCA" w:rsidSect="00AC70DE">
      <w:footerReference w:type="even" r:id="rId8"/>
      <w:footerReference w:type="default" r:id="rId9"/>
      <w:pgSz w:w="11907" w:h="16839" w:code="9"/>
      <w:pgMar w:top="964" w:right="851" w:bottom="96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2C8" w:rsidRDefault="000E32C8">
      <w:r>
        <w:separator/>
      </w:r>
    </w:p>
  </w:endnote>
  <w:endnote w:type="continuationSeparator" w:id="0">
    <w:p w:rsidR="000E32C8" w:rsidRDefault="000E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91B" w:rsidRDefault="00C149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491B" w:rsidRDefault="00C149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91B" w:rsidRDefault="00C149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1C24">
      <w:rPr>
        <w:rStyle w:val="PageNumber"/>
        <w:noProof/>
      </w:rPr>
      <w:t>6</w:t>
    </w:r>
    <w:r>
      <w:rPr>
        <w:rStyle w:val="PageNumber"/>
      </w:rPr>
      <w:fldChar w:fldCharType="end"/>
    </w:r>
  </w:p>
  <w:p w:rsidR="00C1491B" w:rsidRDefault="00C14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2C8" w:rsidRDefault="000E32C8">
      <w:r>
        <w:separator/>
      </w:r>
    </w:p>
  </w:footnote>
  <w:footnote w:type="continuationSeparator" w:id="0">
    <w:p w:rsidR="000E32C8" w:rsidRDefault="000E3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00B0"/>
    <w:multiLevelType w:val="multilevel"/>
    <w:tmpl w:val="EE3ABECC"/>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nsid w:val="02871CD7"/>
    <w:multiLevelType w:val="hybridMultilevel"/>
    <w:tmpl w:val="047A2D8A"/>
    <w:lvl w:ilvl="0" w:tplc="79BEE8B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75F57"/>
    <w:multiLevelType w:val="hybridMultilevel"/>
    <w:tmpl w:val="2B3E6B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D93227"/>
    <w:multiLevelType w:val="hybridMultilevel"/>
    <w:tmpl w:val="4FD8A3A6"/>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FA2D7C"/>
    <w:multiLevelType w:val="hybridMultilevel"/>
    <w:tmpl w:val="1A929AD0"/>
    <w:lvl w:ilvl="0" w:tplc="9008302E">
      <w:start w:val="1"/>
      <w:numFmt w:val="bullet"/>
      <w:lvlText w:val="-"/>
      <w:lvlJc w:val="left"/>
      <w:pPr>
        <w:ind w:left="720" w:hanging="360"/>
      </w:pPr>
      <w:rPr>
        <w:rFonts w:ascii="Times New Roman" w:eastAsia="Times New Roman" w:hAnsi="Times New Roman" w:cs="Times New Roman" w:hint="default"/>
        <w:color w:val="auto"/>
      </w:rPr>
    </w:lvl>
    <w:lvl w:ilvl="1" w:tplc="2BB4F4E2">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D26CF"/>
    <w:multiLevelType w:val="hybridMultilevel"/>
    <w:tmpl w:val="391C3A88"/>
    <w:lvl w:ilvl="0" w:tplc="2B6AF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15F0D19"/>
    <w:multiLevelType w:val="hybridMultilevel"/>
    <w:tmpl w:val="7FBCBE1C"/>
    <w:lvl w:ilvl="0" w:tplc="D32E3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F8"/>
    <w:rsid w:val="0000048C"/>
    <w:rsid w:val="000005FD"/>
    <w:rsid w:val="00000A6A"/>
    <w:rsid w:val="00002A02"/>
    <w:rsid w:val="00004A17"/>
    <w:rsid w:val="00014652"/>
    <w:rsid w:val="000151FF"/>
    <w:rsid w:val="0002028F"/>
    <w:rsid w:val="0002095A"/>
    <w:rsid w:val="000232A1"/>
    <w:rsid w:val="00025F25"/>
    <w:rsid w:val="00030358"/>
    <w:rsid w:val="00032416"/>
    <w:rsid w:val="000346B6"/>
    <w:rsid w:val="00035E49"/>
    <w:rsid w:val="0004191E"/>
    <w:rsid w:val="00043EC6"/>
    <w:rsid w:val="00045398"/>
    <w:rsid w:val="00051C84"/>
    <w:rsid w:val="00052F0A"/>
    <w:rsid w:val="00054D70"/>
    <w:rsid w:val="000579CA"/>
    <w:rsid w:val="0006197F"/>
    <w:rsid w:val="00062F22"/>
    <w:rsid w:val="00063577"/>
    <w:rsid w:val="00067EB9"/>
    <w:rsid w:val="00071A6C"/>
    <w:rsid w:val="00073571"/>
    <w:rsid w:val="00076978"/>
    <w:rsid w:val="0007723E"/>
    <w:rsid w:val="000838E3"/>
    <w:rsid w:val="0008467E"/>
    <w:rsid w:val="00085A57"/>
    <w:rsid w:val="00090AD3"/>
    <w:rsid w:val="0009178A"/>
    <w:rsid w:val="00092B0F"/>
    <w:rsid w:val="00096BFB"/>
    <w:rsid w:val="000A2925"/>
    <w:rsid w:val="000A64E4"/>
    <w:rsid w:val="000B7603"/>
    <w:rsid w:val="000C12F7"/>
    <w:rsid w:val="000C2D24"/>
    <w:rsid w:val="000C3B38"/>
    <w:rsid w:val="000D3236"/>
    <w:rsid w:val="000E32C8"/>
    <w:rsid w:val="000E4D1F"/>
    <w:rsid w:val="000F0ED4"/>
    <w:rsid w:val="000F1DDD"/>
    <w:rsid w:val="000F6E82"/>
    <w:rsid w:val="00101D96"/>
    <w:rsid w:val="001058F2"/>
    <w:rsid w:val="00112724"/>
    <w:rsid w:val="001148CD"/>
    <w:rsid w:val="00115551"/>
    <w:rsid w:val="001176C8"/>
    <w:rsid w:val="0012181D"/>
    <w:rsid w:val="00122737"/>
    <w:rsid w:val="001240CA"/>
    <w:rsid w:val="00131D34"/>
    <w:rsid w:val="00133EEE"/>
    <w:rsid w:val="00140C83"/>
    <w:rsid w:val="00142C8F"/>
    <w:rsid w:val="00144492"/>
    <w:rsid w:val="001457AA"/>
    <w:rsid w:val="00152B6C"/>
    <w:rsid w:val="001550B2"/>
    <w:rsid w:val="00161CD8"/>
    <w:rsid w:val="00164FBE"/>
    <w:rsid w:val="001652C2"/>
    <w:rsid w:val="00172E4A"/>
    <w:rsid w:val="00175559"/>
    <w:rsid w:val="00181BBF"/>
    <w:rsid w:val="00182E51"/>
    <w:rsid w:val="00185EDD"/>
    <w:rsid w:val="0018646F"/>
    <w:rsid w:val="001878BD"/>
    <w:rsid w:val="001948BF"/>
    <w:rsid w:val="001950E0"/>
    <w:rsid w:val="001A05E6"/>
    <w:rsid w:val="001A5B25"/>
    <w:rsid w:val="001A6991"/>
    <w:rsid w:val="001A7651"/>
    <w:rsid w:val="001B41B8"/>
    <w:rsid w:val="001B5AE2"/>
    <w:rsid w:val="001C1858"/>
    <w:rsid w:val="001C4248"/>
    <w:rsid w:val="001D1895"/>
    <w:rsid w:val="001D35E9"/>
    <w:rsid w:val="001D6028"/>
    <w:rsid w:val="001D69D2"/>
    <w:rsid w:val="001E4CC6"/>
    <w:rsid w:val="001E53DB"/>
    <w:rsid w:val="001E673A"/>
    <w:rsid w:val="001E6ABB"/>
    <w:rsid w:val="001F3164"/>
    <w:rsid w:val="001F5CC8"/>
    <w:rsid w:val="00200155"/>
    <w:rsid w:val="0020305D"/>
    <w:rsid w:val="00206767"/>
    <w:rsid w:val="002109C6"/>
    <w:rsid w:val="002142E2"/>
    <w:rsid w:val="00222E87"/>
    <w:rsid w:val="0023247A"/>
    <w:rsid w:val="00232A3C"/>
    <w:rsid w:val="00232EBF"/>
    <w:rsid w:val="002341F4"/>
    <w:rsid w:val="0023629E"/>
    <w:rsid w:val="002403B6"/>
    <w:rsid w:val="00244ECB"/>
    <w:rsid w:val="00251C53"/>
    <w:rsid w:val="00254426"/>
    <w:rsid w:val="002655E4"/>
    <w:rsid w:val="002751C5"/>
    <w:rsid w:val="002771D6"/>
    <w:rsid w:val="00286154"/>
    <w:rsid w:val="002864D1"/>
    <w:rsid w:val="00291377"/>
    <w:rsid w:val="00292671"/>
    <w:rsid w:val="00294E56"/>
    <w:rsid w:val="00295BBA"/>
    <w:rsid w:val="002A3140"/>
    <w:rsid w:val="002A572B"/>
    <w:rsid w:val="002A6127"/>
    <w:rsid w:val="002B0F46"/>
    <w:rsid w:val="002B39FE"/>
    <w:rsid w:val="002C1CB3"/>
    <w:rsid w:val="002C3D48"/>
    <w:rsid w:val="002C77B8"/>
    <w:rsid w:val="002C7A23"/>
    <w:rsid w:val="002D1BF3"/>
    <w:rsid w:val="002D4081"/>
    <w:rsid w:val="002E7E57"/>
    <w:rsid w:val="002F17A4"/>
    <w:rsid w:val="002F34C4"/>
    <w:rsid w:val="002F4253"/>
    <w:rsid w:val="00306302"/>
    <w:rsid w:val="0031449B"/>
    <w:rsid w:val="00314DCA"/>
    <w:rsid w:val="0031704B"/>
    <w:rsid w:val="003202F3"/>
    <w:rsid w:val="0032570E"/>
    <w:rsid w:val="003262A9"/>
    <w:rsid w:val="0033352C"/>
    <w:rsid w:val="00340857"/>
    <w:rsid w:val="003427BD"/>
    <w:rsid w:val="00347313"/>
    <w:rsid w:val="003509BD"/>
    <w:rsid w:val="003510AD"/>
    <w:rsid w:val="00355229"/>
    <w:rsid w:val="003561DB"/>
    <w:rsid w:val="0036427C"/>
    <w:rsid w:val="00367065"/>
    <w:rsid w:val="00374635"/>
    <w:rsid w:val="00374C4C"/>
    <w:rsid w:val="00375D96"/>
    <w:rsid w:val="00375F40"/>
    <w:rsid w:val="0037674F"/>
    <w:rsid w:val="00383CF5"/>
    <w:rsid w:val="00390798"/>
    <w:rsid w:val="00395AC7"/>
    <w:rsid w:val="0039699D"/>
    <w:rsid w:val="00396C05"/>
    <w:rsid w:val="003A036F"/>
    <w:rsid w:val="003A2D66"/>
    <w:rsid w:val="003B6D1F"/>
    <w:rsid w:val="003C2223"/>
    <w:rsid w:val="003C5556"/>
    <w:rsid w:val="003C7418"/>
    <w:rsid w:val="003D0481"/>
    <w:rsid w:val="003D0BA2"/>
    <w:rsid w:val="003E138B"/>
    <w:rsid w:val="003E1D2A"/>
    <w:rsid w:val="003E6197"/>
    <w:rsid w:val="003F4080"/>
    <w:rsid w:val="003F559C"/>
    <w:rsid w:val="00406B1A"/>
    <w:rsid w:val="00410AD4"/>
    <w:rsid w:val="00410BC9"/>
    <w:rsid w:val="004128B4"/>
    <w:rsid w:val="00412CDB"/>
    <w:rsid w:val="00413681"/>
    <w:rsid w:val="00417719"/>
    <w:rsid w:val="0042033C"/>
    <w:rsid w:val="00424CEE"/>
    <w:rsid w:val="00425284"/>
    <w:rsid w:val="00430AE4"/>
    <w:rsid w:val="004348CB"/>
    <w:rsid w:val="00441193"/>
    <w:rsid w:val="004415AD"/>
    <w:rsid w:val="00443EF4"/>
    <w:rsid w:val="004463B7"/>
    <w:rsid w:val="00451EEB"/>
    <w:rsid w:val="00452DA2"/>
    <w:rsid w:val="00456BEB"/>
    <w:rsid w:val="004625E1"/>
    <w:rsid w:val="00462DBA"/>
    <w:rsid w:val="0046310F"/>
    <w:rsid w:val="004635A9"/>
    <w:rsid w:val="00464F33"/>
    <w:rsid w:val="004674BC"/>
    <w:rsid w:val="00470AA8"/>
    <w:rsid w:val="004734BD"/>
    <w:rsid w:val="004743A6"/>
    <w:rsid w:val="0047462F"/>
    <w:rsid w:val="00475B7C"/>
    <w:rsid w:val="0048218C"/>
    <w:rsid w:val="00484920"/>
    <w:rsid w:val="004852A7"/>
    <w:rsid w:val="004919CC"/>
    <w:rsid w:val="004A117B"/>
    <w:rsid w:val="004A364C"/>
    <w:rsid w:val="004A5042"/>
    <w:rsid w:val="004B427C"/>
    <w:rsid w:val="004C020A"/>
    <w:rsid w:val="004D0C85"/>
    <w:rsid w:val="004D3E21"/>
    <w:rsid w:val="004D5963"/>
    <w:rsid w:val="004D6B11"/>
    <w:rsid w:val="004E3786"/>
    <w:rsid w:val="004E3BD0"/>
    <w:rsid w:val="004E52E0"/>
    <w:rsid w:val="004E5D5D"/>
    <w:rsid w:val="0050087E"/>
    <w:rsid w:val="00503FC6"/>
    <w:rsid w:val="00506138"/>
    <w:rsid w:val="005079A1"/>
    <w:rsid w:val="00507CDF"/>
    <w:rsid w:val="00510039"/>
    <w:rsid w:val="00513077"/>
    <w:rsid w:val="00514A01"/>
    <w:rsid w:val="005179A8"/>
    <w:rsid w:val="00521EA2"/>
    <w:rsid w:val="005267A2"/>
    <w:rsid w:val="00536673"/>
    <w:rsid w:val="0054007D"/>
    <w:rsid w:val="00540F74"/>
    <w:rsid w:val="00542028"/>
    <w:rsid w:val="00546454"/>
    <w:rsid w:val="00546C9C"/>
    <w:rsid w:val="005542AE"/>
    <w:rsid w:val="0055688B"/>
    <w:rsid w:val="00561922"/>
    <w:rsid w:val="005663DA"/>
    <w:rsid w:val="00570D85"/>
    <w:rsid w:val="005718DC"/>
    <w:rsid w:val="00573609"/>
    <w:rsid w:val="005766E3"/>
    <w:rsid w:val="005802EC"/>
    <w:rsid w:val="005816CF"/>
    <w:rsid w:val="00584C28"/>
    <w:rsid w:val="005A5D7E"/>
    <w:rsid w:val="005A7ED2"/>
    <w:rsid w:val="005B1F43"/>
    <w:rsid w:val="005B367F"/>
    <w:rsid w:val="005B5227"/>
    <w:rsid w:val="005C3486"/>
    <w:rsid w:val="005C5106"/>
    <w:rsid w:val="005C6B10"/>
    <w:rsid w:val="005D03ED"/>
    <w:rsid w:val="005D0E93"/>
    <w:rsid w:val="005D77A0"/>
    <w:rsid w:val="005E246B"/>
    <w:rsid w:val="005E4390"/>
    <w:rsid w:val="005E6E7F"/>
    <w:rsid w:val="005F0423"/>
    <w:rsid w:val="005F6E3E"/>
    <w:rsid w:val="005F7A8F"/>
    <w:rsid w:val="00610D63"/>
    <w:rsid w:val="0061267E"/>
    <w:rsid w:val="006131DB"/>
    <w:rsid w:val="0062575B"/>
    <w:rsid w:val="006276CB"/>
    <w:rsid w:val="00630B91"/>
    <w:rsid w:val="0063564F"/>
    <w:rsid w:val="006453B4"/>
    <w:rsid w:val="00646EE6"/>
    <w:rsid w:val="00651653"/>
    <w:rsid w:val="00665A70"/>
    <w:rsid w:val="00676BB6"/>
    <w:rsid w:val="0068345D"/>
    <w:rsid w:val="00684FD4"/>
    <w:rsid w:val="0069001A"/>
    <w:rsid w:val="00694730"/>
    <w:rsid w:val="006958C0"/>
    <w:rsid w:val="006A3FA8"/>
    <w:rsid w:val="006B0DAA"/>
    <w:rsid w:val="006B281E"/>
    <w:rsid w:val="006B2B88"/>
    <w:rsid w:val="006B4D13"/>
    <w:rsid w:val="006C1C54"/>
    <w:rsid w:val="006C5370"/>
    <w:rsid w:val="006D046C"/>
    <w:rsid w:val="006D0F01"/>
    <w:rsid w:val="006D3AAB"/>
    <w:rsid w:val="006D4CBC"/>
    <w:rsid w:val="006D6F66"/>
    <w:rsid w:val="006E18E3"/>
    <w:rsid w:val="006F2123"/>
    <w:rsid w:val="006F6A80"/>
    <w:rsid w:val="0070413F"/>
    <w:rsid w:val="007049BD"/>
    <w:rsid w:val="00715CFD"/>
    <w:rsid w:val="00721612"/>
    <w:rsid w:val="00721F0E"/>
    <w:rsid w:val="007246FA"/>
    <w:rsid w:val="00727226"/>
    <w:rsid w:val="00731C8F"/>
    <w:rsid w:val="007344A5"/>
    <w:rsid w:val="0073643C"/>
    <w:rsid w:val="007405F5"/>
    <w:rsid w:val="00743508"/>
    <w:rsid w:val="007451DE"/>
    <w:rsid w:val="0075579D"/>
    <w:rsid w:val="00761135"/>
    <w:rsid w:val="0076230E"/>
    <w:rsid w:val="007815D3"/>
    <w:rsid w:val="00781D4E"/>
    <w:rsid w:val="0078294A"/>
    <w:rsid w:val="007837A0"/>
    <w:rsid w:val="00783E5E"/>
    <w:rsid w:val="00785AB5"/>
    <w:rsid w:val="00787467"/>
    <w:rsid w:val="00787D8E"/>
    <w:rsid w:val="00795F3D"/>
    <w:rsid w:val="007A01EC"/>
    <w:rsid w:val="007A23F8"/>
    <w:rsid w:val="007A6D75"/>
    <w:rsid w:val="007B0CDA"/>
    <w:rsid w:val="007B7E36"/>
    <w:rsid w:val="007C01D8"/>
    <w:rsid w:val="007D5A2C"/>
    <w:rsid w:val="007D7F12"/>
    <w:rsid w:val="007E0C49"/>
    <w:rsid w:val="007E64A6"/>
    <w:rsid w:val="007E66C7"/>
    <w:rsid w:val="007F0221"/>
    <w:rsid w:val="007F0F77"/>
    <w:rsid w:val="007F23A5"/>
    <w:rsid w:val="007F3324"/>
    <w:rsid w:val="007F396F"/>
    <w:rsid w:val="0080454B"/>
    <w:rsid w:val="00806F79"/>
    <w:rsid w:val="00807874"/>
    <w:rsid w:val="00810834"/>
    <w:rsid w:val="008220FC"/>
    <w:rsid w:val="00833EFC"/>
    <w:rsid w:val="00834DAC"/>
    <w:rsid w:val="008365EE"/>
    <w:rsid w:val="008434F8"/>
    <w:rsid w:val="00856E99"/>
    <w:rsid w:val="00871050"/>
    <w:rsid w:val="00882E6E"/>
    <w:rsid w:val="00884BA8"/>
    <w:rsid w:val="00893A1C"/>
    <w:rsid w:val="00893E66"/>
    <w:rsid w:val="0089538F"/>
    <w:rsid w:val="008A0CED"/>
    <w:rsid w:val="008A22E1"/>
    <w:rsid w:val="008A2385"/>
    <w:rsid w:val="008C0BFF"/>
    <w:rsid w:val="008C369B"/>
    <w:rsid w:val="008C3973"/>
    <w:rsid w:val="008C7F18"/>
    <w:rsid w:val="008D165C"/>
    <w:rsid w:val="008D5985"/>
    <w:rsid w:val="008E3919"/>
    <w:rsid w:val="008F491F"/>
    <w:rsid w:val="008F71A4"/>
    <w:rsid w:val="008F7CBC"/>
    <w:rsid w:val="00902DB6"/>
    <w:rsid w:val="009042ED"/>
    <w:rsid w:val="009046B0"/>
    <w:rsid w:val="00911E4C"/>
    <w:rsid w:val="00913D1E"/>
    <w:rsid w:val="009164F1"/>
    <w:rsid w:val="00922045"/>
    <w:rsid w:val="009243F6"/>
    <w:rsid w:val="00927760"/>
    <w:rsid w:val="00927D16"/>
    <w:rsid w:val="009304D1"/>
    <w:rsid w:val="00930BEF"/>
    <w:rsid w:val="009359E0"/>
    <w:rsid w:val="00944148"/>
    <w:rsid w:val="00944B9C"/>
    <w:rsid w:val="009516B6"/>
    <w:rsid w:val="009521B8"/>
    <w:rsid w:val="00952E8F"/>
    <w:rsid w:val="00960788"/>
    <w:rsid w:val="009646CF"/>
    <w:rsid w:val="00965056"/>
    <w:rsid w:val="00967DCA"/>
    <w:rsid w:val="00967F0E"/>
    <w:rsid w:val="00970DA7"/>
    <w:rsid w:val="00972A6F"/>
    <w:rsid w:val="00973A20"/>
    <w:rsid w:val="009853B2"/>
    <w:rsid w:val="00986A0D"/>
    <w:rsid w:val="009A0124"/>
    <w:rsid w:val="009A08C0"/>
    <w:rsid w:val="009B098B"/>
    <w:rsid w:val="009B0F5C"/>
    <w:rsid w:val="009B4CF9"/>
    <w:rsid w:val="009C2243"/>
    <w:rsid w:val="009C2A18"/>
    <w:rsid w:val="009C2BBC"/>
    <w:rsid w:val="009C2EFC"/>
    <w:rsid w:val="009C49C6"/>
    <w:rsid w:val="009C5DA3"/>
    <w:rsid w:val="009D41CB"/>
    <w:rsid w:val="009D6282"/>
    <w:rsid w:val="009E02F0"/>
    <w:rsid w:val="009F1C5E"/>
    <w:rsid w:val="009F5CA7"/>
    <w:rsid w:val="00A13442"/>
    <w:rsid w:val="00A14226"/>
    <w:rsid w:val="00A14299"/>
    <w:rsid w:val="00A21F2F"/>
    <w:rsid w:val="00A24E86"/>
    <w:rsid w:val="00A26648"/>
    <w:rsid w:val="00A266B0"/>
    <w:rsid w:val="00A301EC"/>
    <w:rsid w:val="00A332CC"/>
    <w:rsid w:val="00A336A9"/>
    <w:rsid w:val="00A35EF5"/>
    <w:rsid w:val="00A37D7D"/>
    <w:rsid w:val="00A52BF9"/>
    <w:rsid w:val="00A54B29"/>
    <w:rsid w:val="00A55B8C"/>
    <w:rsid w:val="00A56779"/>
    <w:rsid w:val="00A60B6B"/>
    <w:rsid w:val="00A63D8E"/>
    <w:rsid w:val="00A66795"/>
    <w:rsid w:val="00A67276"/>
    <w:rsid w:val="00A7321F"/>
    <w:rsid w:val="00A74E47"/>
    <w:rsid w:val="00A7713E"/>
    <w:rsid w:val="00A772EC"/>
    <w:rsid w:val="00A80CD8"/>
    <w:rsid w:val="00A90E76"/>
    <w:rsid w:val="00A91650"/>
    <w:rsid w:val="00A92EAB"/>
    <w:rsid w:val="00A953F8"/>
    <w:rsid w:val="00AA09F7"/>
    <w:rsid w:val="00AA14F8"/>
    <w:rsid w:val="00AA4322"/>
    <w:rsid w:val="00AA503D"/>
    <w:rsid w:val="00AA57BF"/>
    <w:rsid w:val="00AB0CA9"/>
    <w:rsid w:val="00AB1378"/>
    <w:rsid w:val="00AB22E9"/>
    <w:rsid w:val="00AC70DE"/>
    <w:rsid w:val="00AD1CD7"/>
    <w:rsid w:val="00AD6968"/>
    <w:rsid w:val="00AE5057"/>
    <w:rsid w:val="00AF0546"/>
    <w:rsid w:val="00AF0A70"/>
    <w:rsid w:val="00AF5F93"/>
    <w:rsid w:val="00AF69C5"/>
    <w:rsid w:val="00B05100"/>
    <w:rsid w:val="00B07894"/>
    <w:rsid w:val="00B12618"/>
    <w:rsid w:val="00B13739"/>
    <w:rsid w:val="00B145BF"/>
    <w:rsid w:val="00B23C99"/>
    <w:rsid w:val="00B23E6E"/>
    <w:rsid w:val="00B27A9A"/>
    <w:rsid w:val="00B309AB"/>
    <w:rsid w:val="00B3114D"/>
    <w:rsid w:val="00B31402"/>
    <w:rsid w:val="00B32214"/>
    <w:rsid w:val="00B33857"/>
    <w:rsid w:val="00B35161"/>
    <w:rsid w:val="00B3556F"/>
    <w:rsid w:val="00B3558B"/>
    <w:rsid w:val="00B3688E"/>
    <w:rsid w:val="00B37516"/>
    <w:rsid w:val="00B40FB3"/>
    <w:rsid w:val="00B43C26"/>
    <w:rsid w:val="00B5078F"/>
    <w:rsid w:val="00B64486"/>
    <w:rsid w:val="00B65DE7"/>
    <w:rsid w:val="00B668A2"/>
    <w:rsid w:val="00B71C24"/>
    <w:rsid w:val="00B7275C"/>
    <w:rsid w:val="00B73161"/>
    <w:rsid w:val="00B819A3"/>
    <w:rsid w:val="00B8219A"/>
    <w:rsid w:val="00B8256A"/>
    <w:rsid w:val="00B86A4C"/>
    <w:rsid w:val="00B94412"/>
    <w:rsid w:val="00B9625B"/>
    <w:rsid w:val="00BB7322"/>
    <w:rsid w:val="00BB748E"/>
    <w:rsid w:val="00BC023F"/>
    <w:rsid w:val="00BC1CF4"/>
    <w:rsid w:val="00BC31F6"/>
    <w:rsid w:val="00BC6C6F"/>
    <w:rsid w:val="00BC79EB"/>
    <w:rsid w:val="00BD460E"/>
    <w:rsid w:val="00BE08BA"/>
    <w:rsid w:val="00BE2FDF"/>
    <w:rsid w:val="00BE3C9B"/>
    <w:rsid w:val="00BE6018"/>
    <w:rsid w:val="00BF1910"/>
    <w:rsid w:val="00BF1F59"/>
    <w:rsid w:val="00BF30CA"/>
    <w:rsid w:val="00C007B3"/>
    <w:rsid w:val="00C1491B"/>
    <w:rsid w:val="00C1706E"/>
    <w:rsid w:val="00C248D9"/>
    <w:rsid w:val="00C37024"/>
    <w:rsid w:val="00C37F8D"/>
    <w:rsid w:val="00C410C6"/>
    <w:rsid w:val="00C41732"/>
    <w:rsid w:val="00C43211"/>
    <w:rsid w:val="00C5174C"/>
    <w:rsid w:val="00C5251B"/>
    <w:rsid w:val="00C54562"/>
    <w:rsid w:val="00C55107"/>
    <w:rsid w:val="00C558F3"/>
    <w:rsid w:val="00C64865"/>
    <w:rsid w:val="00C67514"/>
    <w:rsid w:val="00C67F0E"/>
    <w:rsid w:val="00C70A76"/>
    <w:rsid w:val="00C75264"/>
    <w:rsid w:val="00C768AD"/>
    <w:rsid w:val="00C76DFD"/>
    <w:rsid w:val="00C77CE8"/>
    <w:rsid w:val="00C84B84"/>
    <w:rsid w:val="00C84EB5"/>
    <w:rsid w:val="00C84FDF"/>
    <w:rsid w:val="00C951BB"/>
    <w:rsid w:val="00C951C3"/>
    <w:rsid w:val="00CA3290"/>
    <w:rsid w:val="00CA78BE"/>
    <w:rsid w:val="00CB3EF5"/>
    <w:rsid w:val="00CB46B0"/>
    <w:rsid w:val="00CB5868"/>
    <w:rsid w:val="00CC451D"/>
    <w:rsid w:val="00CC4B6F"/>
    <w:rsid w:val="00CC5777"/>
    <w:rsid w:val="00CC62E8"/>
    <w:rsid w:val="00CD2285"/>
    <w:rsid w:val="00CE547D"/>
    <w:rsid w:val="00CE5519"/>
    <w:rsid w:val="00CE771C"/>
    <w:rsid w:val="00CE7FE0"/>
    <w:rsid w:val="00CF3AC3"/>
    <w:rsid w:val="00D00DC4"/>
    <w:rsid w:val="00D02644"/>
    <w:rsid w:val="00D03790"/>
    <w:rsid w:val="00D12E6B"/>
    <w:rsid w:val="00D14CFD"/>
    <w:rsid w:val="00D2775B"/>
    <w:rsid w:val="00D27EF2"/>
    <w:rsid w:val="00D30C4F"/>
    <w:rsid w:val="00D34611"/>
    <w:rsid w:val="00D371C2"/>
    <w:rsid w:val="00D43223"/>
    <w:rsid w:val="00D43225"/>
    <w:rsid w:val="00D57380"/>
    <w:rsid w:val="00D60098"/>
    <w:rsid w:val="00D64D14"/>
    <w:rsid w:val="00D65FED"/>
    <w:rsid w:val="00D7603D"/>
    <w:rsid w:val="00D84375"/>
    <w:rsid w:val="00D903CE"/>
    <w:rsid w:val="00D93D48"/>
    <w:rsid w:val="00D95DC5"/>
    <w:rsid w:val="00DB2AAF"/>
    <w:rsid w:val="00DB355F"/>
    <w:rsid w:val="00DB6821"/>
    <w:rsid w:val="00DB6A39"/>
    <w:rsid w:val="00DC0FB2"/>
    <w:rsid w:val="00DC2723"/>
    <w:rsid w:val="00DC3E14"/>
    <w:rsid w:val="00DC56F2"/>
    <w:rsid w:val="00DC6EE3"/>
    <w:rsid w:val="00DD3EC6"/>
    <w:rsid w:val="00DD5966"/>
    <w:rsid w:val="00DD6596"/>
    <w:rsid w:val="00DE0E89"/>
    <w:rsid w:val="00DE5B5A"/>
    <w:rsid w:val="00DE648A"/>
    <w:rsid w:val="00DF6E17"/>
    <w:rsid w:val="00E0477E"/>
    <w:rsid w:val="00E07F6E"/>
    <w:rsid w:val="00E1351A"/>
    <w:rsid w:val="00E156AB"/>
    <w:rsid w:val="00E16CF3"/>
    <w:rsid w:val="00E23914"/>
    <w:rsid w:val="00E3591F"/>
    <w:rsid w:val="00E37EC4"/>
    <w:rsid w:val="00E4184B"/>
    <w:rsid w:val="00E46BF3"/>
    <w:rsid w:val="00E53337"/>
    <w:rsid w:val="00E54B5D"/>
    <w:rsid w:val="00E55F0E"/>
    <w:rsid w:val="00E62EBA"/>
    <w:rsid w:val="00E6307F"/>
    <w:rsid w:val="00E63806"/>
    <w:rsid w:val="00E872B5"/>
    <w:rsid w:val="00E94297"/>
    <w:rsid w:val="00EA1195"/>
    <w:rsid w:val="00EA653B"/>
    <w:rsid w:val="00EB0257"/>
    <w:rsid w:val="00EB4F9E"/>
    <w:rsid w:val="00EC01B3"/>
    <w:rsid w:val="00EC1FF4"/>
    <w:rsid w:val="00EC2793"/>
    <w:rsid w:val="00ED4552"/>
    <w:rsid w:val="00ED4B36"/>
    <w:rsid w:val="00EE229A"/>
    <w:rsid w:val="00EE4BA1"/>
    <w:rsid w:val="00EE7BD6"/>
    <w:rsid w:val="00EF03D8"/>
    <w:rsid w:val="00EF3A5D"/>
    <w:rsid w:val="00F027F1"/>
    <w:rsid w:val="00F04629"/>
    <w:rsid w:val="00F06E11"/>
    <w:rsid w:val="00F10FBB"/>
    <w:rsid w:val="00F1260A"/>
    <w:rsid w:val="00F1383D"/>
    <w:rsid w:val="00F14E65"/>
    <w:rsid w:val="00F250AD"/>
    <w:rsid w:val="00F26DC3"/>
    <w:rsid w:val="00F311EB"/>
    <w:rsid w:val="00F3142D"/>
    <w:rsid w:val="00F36A86"/>
    <w:rsid w:val="00F36F89"/>
    <w:rsid w:val="00F44C01"/>
    <w:rsid w:val="00F52D94"/>
    <w:rsid w:val="00F60610"/>
    <w:rsid w:val="00F63B0E"/>
    <w:rsid w:val="00F702B0"/>
    <w:rsid w:val="00F81DF7"/>
    <w:rsid w:val="00F8292B"/>
    <w:rsid w:val="00F8593C"/>
    <w:rsid w:val="00F91EFF"/>
    <w:rsid w:val="00FA7D4A"/>
    <w:rsid w:val="00FB0A54"/>
    <w:rsid w:val="00FC422F"/>
    <w:rsid w:val="00FD0B66"/>
    <w:rsid w:val="00FD6431"/>
    <w:rsid w:val="00FE0108"/>
    <w:rsid w:val="00FE228A"/>
    <w:rsid w:val="00FE3774"/>
    <w:rsid w:val="00FF022E"/>
    <w:rsid w:val="00FF0437"/>
    <w:rsid w:val="00FF1557"/>
    <w:rsid w:val="00FF566E"/>
    <w:rsid w:val="00F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070C52-4528-4C82-BFF1-DE1ECAC4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8434F8"/>
    <w:pPr>
      <w:keepNext/>
      <w:outlineLvl w:val="0"/>
    </w:pPr>
    <w:rPr>
      <w:rFonts w:ascii=".VnTime" w:hAnsi=".VnTime"/>
      <w:sz w:val="28"/>
    </w:rPr>
  </w:style>
  <w:style w:type="paragraph" w:styleId="Heading2">
    <w:name w:val="heading 2"/>
    <w:basedOn w:val="Normal"/>
    <w:next w:val="Normal"/>
    <w:link w:val="Heading2Char"/>
    <w:qFormat/>
    <w:rsid w:val="008434F8"/>
    <w:pPr>
      <w:keepNext/>
      <w:jc w:val="center"/>
      <w:outlineLvl w:val="1"/>
    </w:pPr>
    <w:rPr>
      <w:rFonts w:ascii=".VnTime" w:hAnsi=".VnTime"/>
      <w:b/>
      <w:sz w:val="28"/>
      <w:szCs w:val="20"/>
    </w:rPr>
  </w:style>
  <w:style w:type="paragraph" w:styleId="Heading3">
    <w:name w:val="heading 3"/>
    <w:basedOn w:val="Normal"/>
    <w:next w:val="Normal"/>
    <w:link w:val="Heading3Char"/>
    <w:uiPriority w:val="9"/>
    <w:qFormat/>
    <w:rsid w:val="0070413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34F8"/>
    <w:rPr>
      <w:rFonts w:ascii=".VnTime" w:hAnsi=".VnTime"/>
      <w:sz w:val="28"/>
      <w:szCs w:val="24"/>
      <w:lang w:val="en-US" w:eastAsia="en-US" w:bidi="ar-SA"/>
    </w:rPr>
  </w:style>
  <w:style w:type="character" w:customStyle="1" w:styleId="Heading2Char">
    <w:name w:val="Heading 2 Char"/>
    <w:link w:val="Heading2"/>
    <w:rsid w:val="008434F8"/>
    <w:rPr>
      <w:rFonts w:ascii=".VnTime" w:hAnsi=".VnTime"/>
      <w:b/>
      <w:sz w:val="28"/>
      <w:lang w:val="en-US" w:eastAsia="en-US" w:bidi="ar-SA"/>
    </w:rPr>
  </w:style>
  <w:style w:type="paragraph" w:styleId="BodyText">
    <w:name w:val="Body Text"/>
    <w:basedOn w:val="Normal"/>
    <w:link w:val="BodyTextChar"/>
    <w:rsid w:val="008434F8"/>
    <w:rPr>
      <w:rFonts w:ascii=".VnTime" w:hAnsi=".VnTime"/>
      <w:sz w:val="28"/>
    </w:rPr>
  </w:style>
  <w:style w:type="character" w:customStyle="1" w:styleId="BodyTextChar">
    <w:name w:val="Body Text Char"/>
    <w:link w:val="BodyText"/>
    <w:rsid w:val="008434F8"/>
    <w:rPr>
      <w:rFonts w:ascii=".VnTime" w:hAnsi=".VnTime"/>
      <w:sz w:val="28"/>
      <w:szCs w:val="24"/>
      <w:lang w:val="en-US" w:eastAsia="en-US" w:bidi="ar-SA"/>
    </w:rPr>
  </w:style>
  <w:style w:type="paragraph" w:styleId="Footer">
    <w:name w:val="footer"/>
    <w:basedOn w:val="Normal"/>
    <w:link w:val="FooterChar"/>
    <w:uiPriority w:val="99"/>
    <w:rsid w:val="008434F8"/>
    <w:pPr>
      <w:tabs>
        <w:tab w:val="center" w:pos="4320"/>
        <w:tab w:val="right" w:pos="8640"/>
      </w:tabs>
    </w:pPr>
  </w:style>
  <w:style w:type="character" w:customStyle="1" w:styleId="FooterChar">
    <w:name w:val="Footer Char"/>
    <w:link w:val="Footer"/>
    <w:uiPriority w:val="99"/>
    <w:rsid w:val="008434F8"/>
    <w:rPr>
      <w:sz w:val="24"/>
      <w:szCs w:val="24"/>
      <w:lang w:val="en-US" w:eastAsia="en-US" w:bidi="ar-SA"/>
    </w:rPr>
  </w:style>
  <w:style w:type="character" w:styleId="PageNumber">
    <w:name w:val="page number"/>
    <w:basedOn w:val="DefaultParagraphFont"/>
    <w:rsid w:val="008434F8"/>
  </w:style>
  <w:style w:type="paragraph" w:styleId="ListParagraph">
    <w:name w:val="List Paragraph"/>
    <w:basedOn w:val="Normal"/>
    <w:uiPriority w:val="34"/>
    <w:qFormat/>
    <w:rsid w:val="008434F8"/>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8434F8"/>
    <w:pPr>
      <w:spacing w:before="100" w:beforeAutospacing="1" w:after="100" w:afterAutospacing="1"/>
    </w:pPr>
  </w:style>
  <w:style w:type="paragraph" w:customStyle="1" w:styleId="body">
    <w:name w:val="body"/>
    <w:basedOn w:val="Normal"/>
    <w:link w:val="bodyChar"/>
    <w:rsid w:val="008434F8"/>
    <w:pPr>
      <w:widowControl w:val="0"/>
      <w:spacing w:before="120"/>
      <w:ind w:firstLine="720"/>
    </w:pPr>
    <w:rPr>
      <w:rFonts w:ascii=".VnTime" w:hAnsi=".VnTime"/>
      <w:sz w:val="28"/>
      <w:szCs w:val="20"/>
    </w:rPr>
  </w:style>
  <w:style w:type="character" w:customStyle="1" w:styleId="bodyChar">
    <w:name w:val="body Char"/>
    <w:link w:val="body"/>
    <w:rsid w:val="008434F8"/>
    <w:rPr>
      <w:rFonts w:ascii=".VnTime" w:hAnsi=".VnTime"/>
      <w:sz w:val="28"/>
      <w:lang w:val="en-US" w:eastAsia="en-US" w:bidi="ar-SA"/>
    </w:rPr>
  </w:style>
  <w:style w:type="table" w:styleId="TableGrid">
    <w:name w:val="Table Grid"/>
    <w:basedOn w:val="TableNormal"/>
    <w:rsid w:val="00DD5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semiHidden/>
    <w:rsid w:val="0070413F"/>
    <w:rPr>
      <w:rFonts w:ascii="Cambria" w:eastAsia="Times New Roman" w:hAnsi="Cambria" w:cs="Times New Roman"/>
      <w:b/>
      <w:bCs/>
      <w:sz w:val="26"/>
      <w:szCs w:val="26"/>
    </w:rPr>
  </w:style>
  <w:style w:type="paragraph" w:styleId="BodyTextIndent">
    <w:name w:val="Body Text Indent"/>
    <w:basedOn w:val="Normal"/>
    <w:link w:val="BodyTextIndentChar"/>
    <w:rsid w:val="00A7321F"/>
    <w:pPr>
      <w:spacing w:after="120"/>
      <w:ind w:left="283"/>
    </w:pPr>
  </w:style>
  <w:style w:type="character" w:customStyle="1" w:styleId="BodyTextIndentChar">
    <w:name w:val="Body Text Indent Char"/>
    <w:link w:val="BodyTextIndent"/>
    <w:rsid w:val="00A7321F"/>
    <w:rPr>
      <w:sz w:val="24"/>
      <w:szCs w:val="24"/>
      <w:lang w:val="en-US" w:eastAsia="en-US"/>
    </w:rPr>
  </w:style>
  <w:style w:type="character" w:customStyle="1" w:styleId="st">
    <w:name w:val="st"/>
    <w:rsid w:val="009A08C0"/>
  </w:style>
  <w:style w:type="character" w:styleId="Emphasis">
    <w:name w:val="Emphasis"/>
    <w:uiPriority w:val="20"/>
    <w:qFormat/>
    <w:rsid w:val="009A08C0"/>
    <w:rPr>
      <w:i/>
      <w:iCs/>
    </w:rPr>
  </w:style>
  <w:style w:type="paragraph" w:customStyle="1" w:styleId="BodyText1">
    <w:name w:val="Body Text1"/>
    <w:basedOn w:val="Normal"/>
    <w:rsid w:val="00A21F2F"/>
    <w:pPr>
      <w:spacing w:before="120" w:after="120"/>
      <w:ind w:firstLine="720"/>
      <w:jc w:val="both"/>
    </w:pPr>
    <w:rPr>
      <w:rFonts w:ascii=".VnTime" w:hAnsi=".VnTime"/>
      <w:sz w:val="28"/>
      <w:szCs w:val="20"/>
    </w:rPr>
  </w:style>
  <w:style w:type="paragraph" w:customStyle="1" w:styleId="Body0">
    <w:name w:val="Body"/>
    <w:basedOn w:val="Normal"/>
    <w:rsid w:val="00A21F2F"/>
    <w:pPr>
      <w:widowControl w:val="0"/>
      <w:spacing w:before="120" w:after="120" w:line="264" w:lineRule="auto"/>
      <w:ind w:firstLine="720"/>
      <w:jc w:val="both"/>
    </w:pPr>
    <w:rPr>
      <w:rFonts w:ascii=".VnCentury Schoolbook" w:hAnsi=".VnCentury Schoolbook"/>
      <w:sz w:val="26"/>
      <w:szCs w:val="20"/>
    </w:rPr>
  </w:style>
  <w:style w:type="character" w:styleId="CommentReference">
    <w:name w:val="annotation reference"/>
    <w:rsid w:val="00F26DC3"/>
    <w:rPr>
      <w:sz w:val="16"/>
      <w:szCs w:val="16"/>
    </w:rPr>
  </w:style>
  <w:style w:type="paragraph" w:styleId="CommentText">
    <w:name w:val="annotation text"/>
    <w:basedOn w:val="Normal"/>
    <w:link w:val="CommentTextChar"/>
    <w:rsid w:val="00F26DC3"/>
    <w:rPr>
      <w:sz w:val="20"/>
      <w:szCs w:val="20"/>
    </w:rPr>
  </w:style>
  <w:style w:type="character" w:customStyle="1" w:styleId="CommentTextChar">
    <w:name w:val="Comment Text Char"/>
    <w:link w:val="CommentText"/>
    <w:rsid w:val="00F26DC3"/>
    <w:rPr>
      <w:lang w:val="en-US" w:eastAsia="en-US"/>
    </w:rPr>
  </w:style>
  <w:style w:type="paragraph" w:styleId="CommentSubject">
    <w:name w:val="annotation subject"/>
    <w:basedOn w:val="CommentText"/>
    <w:next w:val="CommentText"/>
    <w:link w:val="CommentSubjectChar"/>
    <w:rsid w:val="00F26DC3"/>
    <w:rPr>
      <w:b/>
      <w:bCs/>
    </w:rPr>
  </w:style>
  <w:style w:type="character" w:customStyle="1" w:styleId="CommentSubjectChar">
    <w:name w:val="Comment Subject Char"/>
    <w:link w:val="CommentSubject"/>
    <w:rsid w:val="00F26DC3"/>
    <w:rPr>
      <w:b/>
      <w:bCs/>
      <w:lang w:val="en-US" w:eastAsia="en-US"/>
    </w:rPr>
  </w:style>
  <w:style w:type="paragraph" w:styleId="BalloonText">
    <w:name w:val="Balloon Text"/>
    <w:basedOn w:val="Normal"/>
    <w:link w:val="BalloonTextChar"/>
    <w:rsid w:val="00F26DC3"/>
    <w:rPr>
      <w:rFonts w:ascii="Segoe UI" w:hAnsi="Segoe UI" w:cs="Segoe UI"/>
      <w:sz w:val="18"/>
      <w:szCs w:val="18"/>
    </w:rPr>
  </w:style>
  <w:style w:type="character" w:customStyle="1" w:styleId="BalloonTextChar">
    <w:name w:val="Balloon Text Char"/>
    <w:link w:val="BalloonText"/>
    <w:rsid w:val="00F26DC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16828">
      <w:bodyDiv w:val="1"/>
      <w:marLeft w:val="0"/>
      <w:marRight w:val="0"/>
      <w:marTop w:val="0"/>
      <w:marBottom w:val="0"/>
      <w:divBdr>
        <w:top w:val="none" w:sz="0" w:space="0" w:color="auto"/>
        <w:left w:val="none" w:sz="0" w:space="0" w:color="auto"/>
        <w:bottom w:val="none" w:sz="0" w:space="0" w:color="auto"/>
        <w:right w:val="none" w:sz="0" w:space="0" w:color="auto"/>
      </w:divBdr>
    </w:div>
    <w:div w:id="666327438">
      <w:bodyDiv w:val="1"/>
      <w:marLeft w:val="0"/>
      <w:marRight w:val="0"/>
      <w:marTop w:val="0"/>
      <w:marBottom w:val="0"/>
      <w:divBdr>
        <w:top w:val="none" w:sz="0" w:space="0" w:color="auto"/>
        <w:left w:val="none" w:sz="0" w:space="0" w:color="auto"/>
        <w:bottom w:val="none" w:sz="0" w:space="0" w:color="auto"/>
        <w:right w:val="none" w:sz="0" w:space="0" w:color="auto"/>
      </w:divBdr>
    </w:div>
    <w:div w:id="759259955">
      <w:bodyDiv w:val="1"/>
      <w:marLeft w:val="0"/>
      <w:marRight w:val="0"/>
      <w:marTop w:val="0"/>
      <w:marBottom w:val="0"/>
      <w:divBdr>
        <w:top w:val="none" w:sz="0" w:space="0" w:color="auto"/>
        <w:left w:val="none" w:sz="0" w:space="0" w:color="auto"/>
        <w:bottom w:val="none" w:sz="0" w:space="0" w:color="auto"/>
        <w:right w:val="none" w:sz="0" w:space="0" w:color="auto"/>
      </w:divBdr>
    </w:div>
    <w:div w:id="1680428685">
      <w:bodyDiv w:val="1"/>
      <w:marLeft w:val="0"/>
      <w:marRight w:val="0"/>
      <w:marTop w:val="0"/>
      <w:marBottom w:val="0"/>
      <w:divBdr>
        <w:top w:val="none" w:sz="0" w:space="0" w:color="auto"/>
        <w:left w:val="none" w:sz="0" w:space="0" w:color="auto"/>
        <w:bottom w:val="none" w:sz="0" w:space="0" w:color="auto"/>
        <w:right w:val="none" w:sz="0" w:space="0" w:color="auto"/>
      </w:divBdr>
    </w:div>
    <w:div w:id="183750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7F5CD-AAAC-49FE-ACC4-DAE7FA5D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CÔNG ĐOÀN GIÁO DỤC VIỆT NAM</vt:lpstr>
    </vt:vector>
  </TitlesOfParts>
  <Company>HOME</Company>
  <LinksUpToDate>false</LinksUpToDate>
  <CharactersWithSpaces>15794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ĐOÀN GIÁO DỤC VIỆT NAM</dc:title>
  <dc:creator>User</dc:creator>
  <cp:lastModifiedBy>admin</cp:lastModifiedBy>
  <cp:revision>7</cp:revision>
  <cp:lastPrinted>2019-01-02T07:23:00Z</cp:lastPrinted>
  <dcterms:created xsi:type="dcterms:W3CDTF">2019-12-18T01:08:00Z</dcterms:created>
  <dcterms:modified xsi:type="dcterms:W3CDTF">2019-12-20T03:15:00Z</dcterms:modified>
</cp:coreProperties>
</file>